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652" w:type="dxa"/>
        <w:jc w:val="center"/>
        <w:tblLook w:val="04A0" w:firstRow="1" w:lastRow="0" w:firstColumn="1" w:lastColumn="0" w:noHBand="0" w:noVBand="1"/>
      </w:tblPr>
      <w:tblGrid>
        <w:gridCol w:w="8652"/>
      </w:tblGrid>
      <w:tr w:rsidR="00772A2B" w:rsidRPr="00805B1F" w:rsidTr="00942C5F">
        <w:trPr>
          <w:trHeight w:val="360"/>
          <w:jc w:val="center"/>
        </w:trPr>
        <w:tc>
          <w:tcPr>
            <w:tcW w:w="8652" w:type="dxa"/>
            <w:hideMark/>
          </w:tcPr>
          <w:p w:rsidR="00772A2B" w:rsidRPr="00805B1F" w:rsidRDefault="00772A2B" w:rsidP="00942C5F">
            <w:pPr>
              <w:suppressLineNumbers/>
              <w:rPr>
                <w:b/>
                <w:bCs/>
              </w:rPr>
            </w:pPr>
            <w:bookmarkStart w:id="0" w:name="_GoBack"/>
            <w:bookmarkEnd w:id="0"/>
            <w:r w:rsidRPr="00805B1F">
              <w:rPr>
                <w:b/>
                <w:bCs/>
                <w:rtl/>
              </w:rPr>
              <w:t>לפני כבוד ה</w:t>
            </w:r>
            <w:sdt>
              <w:sdtPr>
                <w:rPr>
                  <w:rtl/>
                </w:rPr>
                <w:alias w:val="165"/>
                <w:tag w:val="165"/>
                <w:id w:val="584732177"/>
                <w:text w:multiLine="1"/>
              </w:sdtPr>
              <w:sdtEndPr/>
              <w:sdtContent>
                <w:r>
                  <w:rPr>
                    <w:b/>
                    <w:bCs/>
                    <w:rtl/>
                  </w:rPr>
                  <w:t>שופטת אספרנצה אלון</w:t>
                </w:r>
              </w:sdtContent>
            </w:sdt>
          </w:p>
        </w:tc>
      </w:tr>
    </w:tbl>
    <w:tbl>
      <w:tblPr>
        <w:tblStyle w:val="a5"/>
        <w:bidiVisual/>
        <w:tblW w:w="855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312"/>
      </w:tblGrid>
      <w:tr w:rsidR="008003C4" w:rsidRPr="00805B1F" w:rsidTr="00942C5F">
        <w:tc>
          <w:tcPr>
            <w:tcW w:w="3246" w:type="dxa"/>
          </w:tcPr>
          <w:p w:rsidR="008003C4" w:rsidRPr="00805B1F" w:rsidRDefault="008003C4" w:rsidP="00E728B9">
            <w:pPr>
              <w:suppressLineNumbers/>
              <w:jc w:val="left"/>
              <w:rPr>
                <w:rFonts w:ascii="David" w:eastAsia="David" w:hAnsi="David" w:cs="David"/>
                <w:b/>
                <w:bCs/>
                <w:rtl/>
              </w:rPr>
            </w:pPr>
          </w:p>
          <w:p w:rsidR="008003C4" w:rsidRPr="00805B1F" w:rsidRDefault="00E728B9" w:rsidP="00E728B9">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4"/>
                <w:tag w:val="1264"/>
                <w:id w:val="748628538"/>
                <w:placeholder>
                  <w:docPart w:val="7A43AFC7025A450296A2F756DA2C18B0"/>
                </w:placeholder>
                <w:text w:multiLine="1"/>
              </w:sdtPr>
              <w:sdtEndPr/>
              <w:sdtContent>
                <w:r w:rsidR="00942C5F">
                  <w:rPr>
                    <w:rFonts w:ascii="David" w:eastAsia="David" w:hAnsi="David" w:cs="David"/>
                    <w:b/>
                    <w:bCs/>
                    <w:rtl/>
                  </w:rPr>
                  <w:t>מערער</w:t>
                </w:r>
              </w:sdtContent>
            </w:sdt>
          </w:p>
        </w:tc>
        <w:tc>
          <w:tcPr>
            <w:tcW w:w="5312" w:type="dxa"/>
          </w:tcPr>
          <w:p w:rsidR="008003C4" w:rsidRPr="008424EA" w:rsidRDefault="008003C4" w:rsidP="00E728B9">
            <w:pPr>
              <w:suppressLineNumbers/>
              <w:jc w:val="left"/>
              <w:rPr>
                <w:b/>
                <w:bCs/>
                <w:rtl/>
              </w:rPr>
            </w:pPr>
          </w:p>
          <w:p w:rsidR="008424EA" w:rsidRPr="008424EA" w:rsidRDefault="008424EA" w:rsidP="004D420D">
            <w:pPr>
              <w:suppressLineNumbers/>
              <w:jc w:val="left"/>
            </w:pPr>
            <w:r w:rsidRPr="008424EA">
              <w:rPr>
                <w:rFonts w:ascii="David" w:eastAsia="David" w:hAnsi="David" w:cs="David"/>
                <w:b/>
                <w:bCs/>
                <w:rtl/>
              </w:rPr>
              <w:t xml:space="preserve"> </w:t>
            </w:r>
            <w:sdt>
              <w:sdtPr>
                <w:rPr>
                  <w:b/>
                  <w:bCs/>
                  <w:rtl/>
                </w:rPr>
                <w:alias w:val="825"/>
                <w:tag w:val="825"/>
                <w:id w:val="-1404140937"/>
                <w:placeholder>
                  <w:docPart w:val="B22B6849AC56420C8C1F6E3CFAE09FA8"/>
                </w:placeholder>
                <w:text w:multiLine="1"/>
              </w:sdtPr>
              <w:sdtEndPr/>
              <w:sdtContent>
                <w:r w:rsidR="004D420D">
                  <w:rPr>
                    <w:rFonts w:ascii="David" w:eastAsia="David" w:hAnsi="David" w:cs="David" w:hint="cs"/>
                    <w:b/>
                    <w:bCs/>
                    <w:rtl/>
                  </w:rPr>
                  <w:t>י</w:t>
                </w:r>
                <w:r w:rsidR="00EC1171">
                  <w:rPr>
                    <w:rFonts w:ascii="David" w:eastAsia="David" w:hAnsi="David" w:cs="David" w:hint="cs"/>
                    <w:b/>
                    <w:bCs/>
                    <w:rtl/>
                  </w:rPr>
                  <w:t>'</w:t>
                </w:r>
              </w:sdtContent>
            </w:sdt>
            <w:r w:rsidRPr="008424EA">
              <w:rPr>
                <w:rFonts w:ascii="David" w:eastAsia="David" w:hAnsi="David" w:cs="David"/>
                <w:b/>
                <w:bCs/>
                <w:rtl/>
              </w:rPr>
              <w:t xml:space="preserve"> </w:t>
            </w:r>
            <w:sdt>
              <w:sdtPr>
                <w:rPr>
                  <w:b/>
                  <w:bCs/>
                  <w:rtl/>
                </w:rPr>
                <w:alias w:val="2688"/>
                <w:tag w:val="2688"/>
                <w:id w:val="-1957249425"/>
                <w:placeholder>
                  <w:docPart w:val="155AABC42AC84E13A9EA73B3B3AB7A73"/>
                </w:placeholder>
                <w:text w:multiLine="1"/>
              </w:sdtPr>
              <w:sdtEndPr/>
              <w:sdtContent/>
            </w:sdt>
          </w:p>
          <w:p w:rsidR="008003C4" w:rsidRPr="008424EA" w:rsidRDefault="008003C4" w:rsidP="00E728B9">
            <w:pPr>
              <w:suppressLineNumbers/>
              <w:jc w:val="left"/>
              <w:rPr>
                <w:rFonts w:ascii="David" w:eastAsia="David" w:hAnsi="David" w:cs="David"/>
                <w:b/>
                <w:bCs/>
                <w:rtl/>
              </w:rPr>
            </w:pPr>
          </w:p>
        </w:tc>
      </w:tr>
      <w:tr w:rsidR="008003C4" w:rsidRPr="00805B1F" w:rsidTr="00942C5F">
        <w:tc>
          <w:tcPr>
            <w:tcW w:w="8558" w:type="dxa"/>
            <w:gridSpan w:val="2"/>
          </w:tcPr>
          <w:p w:rsidR="008003C4" w:rsidRPr="00805B1F" w:rsidRDefault="008003C4" w:rsidP="008003C4">
            <w:pPr>
              <w:suppressLineNumbers/>
              <w:jc w:val="left"/>
              <w:rPr>
                <w:rFonts w:ascii="David" w:eastAsia="David" w:hAnsi="David" w:cs="David"/>
                <w:b/>
                <w:bCs/>
                <w:rtl/>
              </w:rPr>
            </w:pPr>
          </w:p>
          <w:p w:rsidR="008003C4" w:rsidRPr="00805B1F" w:rsidRDefault="008003C4" w:rsidP="008003C4">
            <w:pPr>
              <w:suppressLineNumbers/>
              <w:jc w:val="center"/>
              <w:rPr>
                <w:rFonts w:ascii="David" w:eastAsia="David" w:hAnsi="David" w:cs="David"/>
                <w:b/>
                <w:bCs/>
                <w:rtl/>
              </w:rPr>
            </w:pPr>
            <w:r w:rsidRPr="00805B1F">
              <w:rPr>
                <w:rFonts w:ascii="David" w:eastAsia="David" w:hAnsi="David" w:cs="David"/>
                <w:b/>
                <w:bCs/>
                <w:rtl/>
              </w:rPr>
              <w:t>נגד</w:t>
            </w:r>
          </w:p>
          <w:p w:rsidR="008003C4" w:rsidRPr="00805B1F" w:rsidRDefault="008003C4" w:rsidP="008003C4">
            <w:pPr>
              <w:suppressLineNumbers/>
              <w:jc w:val="left"/>
              <w:rPr>
                <w:rFonts w:ascii="David" w:eastAsia="David" w:hAnsi="David" w:cs="David"/>
                <w:b/>
                <w:bCs/>
                <w:rtl/>
              </w:rPr>
            </w:pPr>
          </w:p>
        </w:tc>
      </w:tr>
      <w:tr w:rsidR="008003C4" w:rsidRPr="00805B1F" w:rsidTr="00942C5F">
        <w:trPr>
          <w:trHeight w:val="740"/>
        </w:trPr>
        <w:tc>
          <w:tcPr>
            <w:tcW w:w="3246" w:type="dxa"/>
            <w:hideMark/>
          </w:tcPr>
          <w:p w:rsidR="008003C4" w:rsidRPr="00805B1F" w:rsidRDefault="00E728B9" w:rsidP="00E728B9">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5"/>
                <w:tag w:val="1265"/>
                <w:id w:val="15438151"/>
                <w:text/>
              </w:sdtPr>
              <w:sdtEndPr/>
              <w:sdtContent>
                <w:r>
                  <w:rPr>
                    <w:rFonts w:ascii="David" w:eastAsia="David" w:hAnsi="David" w:cs="David"/>
                    <w:b/>
                    <w:bCs/>
                    <w:rtl/>
                  </w:rPr>
                  <w:t>משיבים</w:t>
                </w:r>
              </w:sdtContent>
            </w:sdt>
          </w:p>
        </w:tc>
        <w:tc>
          <w:tcPr>
            <w:tcW w:w="5312" w:type="dxa"/>
            <w:hideMark/>
          </w:tcPr>
          <w:p w:rsidR="008003C4" w:rsidRPr="00805B1F" w:rsidRDefault="00350331" w:rsidP="00E728B9">
            <w:pPr>
              <w:suppressLineNumbers/>
              <w:jc w:val="left"/>
              <w:rPr>
                <w:rFonts w:ascii="David" w:eastAsia="David" w:hAnsi="David" w:cs="David"/>
                <w:b/>
                <w:bCs/>
                <w:rtl/>
              </w:rPr>
            </w:pPr>
            <w:sdt>
              <w:sdtPr>
                <w:rPr>
                  <w:b/>
                  <w:bCs/>
                  <w:rtl/>
                </w:rPr>
                <w:alias w:val="829"/>
                <w:tag w:val="829"/>
                <w:id w:val="-731926407"/>
                <w:placeholder>
                  <w:docPart w:val="5CB4C3B7281C40A3837BD806FF3AD65E"/>
                </w:placeholder>
                <w:text w:multiLine="1"/>
              </w:sdtPr>
              <w:sdtEndPr/>
              <w:sdtContent>
                <w:r w:rsidR="00FF3E66">
                  <w:rPr>
                    <w:rFonts w:ascii="David" w:eastAsia="David" w:hAnsi="David" w:cs="David"/>
                    <w:b/>
                    <w:bCs/>
                  </w:rPr>
                  <w:t>.1</w:t>
                </w:r>
              </w:sdtContent>
            </w:sdt>
            <w:r w:rsidR="008003C4" w:rsidRPr="00805B1F">
              <w:rPr>
                <w:rFonts w:ascii="David" w:eastAsia="David" w:hAnsi="David" w:cs="David"/>
                <w:b/>
                <w:bCs/>
                <w:rtl/>
              </w:rPr>
              <w:t xml:space="preserve"> </w:t>
            </w:r>
            <w:sdt>
              <w:sdtPr>
                <w:rPr>
                  <w:b/>
                  <w:bCs/>
                  <w:rtl/>
                </w:rPr>
                <w:alias w:val="1266"/>
                <w:tag w:val="1266"/>
                <w:id w:val="1865085449"/>
                <w:placeholder>
                  <w:docPart w:val="E2373C167EAA47FEA9C0FB0239D7DDA2"/>
                </w:placeholder>
                <w:text w:multiLine="1"/>
              </w:sdtPr>
              <w:sdtEndPr/>
              <w:sdtContent>
                <w:r w:rsidR="00FF3E66">
                  <w:rPr>
                    <w:rFonts w:ascii="David" w:eastAsia="David" w:hAnsi="David" w:cs="David"/>
                    <w:b/>
                    <w:bCs/>
                    <w:rtl/>
                  </w:rPr>
                  <w:t>מרכז בריאות הנפש -מעלה הכרמל</w:t>
                </w:r>
              </w:sdtContent>
            </w:sdt>
            <w:r w:rsidR="008003C4" w:rsidRPr="00805B1F">
              <w:rPr>
                <w:rFonts w:ascii="David" w:eastAsia="David" w:hAnsi="David" w:cs="David"/>
                <w:b/>
                <w:bCs/>
                <w:rtl/>
              </w:rPr>
              <w:t xml:space="preserve"> </w:t>
            </w:r>
            <w:sdt>
              <w:sdtPr>
                <w:rPr>
                  <w:b/>
                  <w:bCs/>
                  <w:rtl/>
                </w:rPr>
                <w:alias w:val="2687"/>
                <w:tag w:val="2687"/>
                <w:id w:val="512507375"/>
                <w:lock w:val="contentLocked"/>
                <w:placeholder>
                  <w:docPart w:val="8867F04D4FF4491EB807143A87932FD2"/>
                </w:placeholder>
                <w:text w:multiLine="1"/>
              </w:sdtPr>
              <w:sdtEndPr/>
              <w:sdtContent>
                <w:r w:rsidR="00FF3E66">
                  <w:rPr>
                    <w:rFonts w:ascii="David" w:eastAsia="David" w:hAnsi="David" w:cs="David"/>
                    <w:b/>
                    <w:bCs/>
                    <w:rtl/>
                  </w:rPr>
                  <w:t>שירותי בריאות</w:t>
                </w:r>
              </w:sdtContent>
            </w:sdt>
            <w:r w:rsidR="008003C4" w:rsidRPr="00805B1F">
              <w:rPr>
                <w:rFonts w:ascii="David" w:eastAsia="David" w:hAnsi="David" w:cs="David"/>
                <w:b/>
                <w:bCs/>
                <w:rtl/>
              </w:rPr>
              <w:t xml:space="preserve">  </w:t>
            </w:r>
            <w:sdt>
              <w:sdtPr>
                <w:rPr>
                  <w:b/>
                  <w:bCs/>
                  <w:rtl/>
                </w:rPr>
                <w:alias w:val="2689"/>
                <w:tag w:val="2689"/>
                <w:id w:val="-1018153208"/>
                <w:lock w:val="contentLocked"/>
                <w:placeholder>
                  <w:docPart w:val="818CF750B27A4EE1903B4A21ABB97C61"/>
                </w:placeholder>
                <w:text w:multiLine="1"/>
              </w:sdtPr>
              <w:sdtEndPr/>
              <w:sdtContent>
                <w:r w:rsidR="00FF3E66">
                  <w:rPr>
                    <w:rFonts w:ascii="David" w:eastAsia="David" w:hAnsi="David" w:cs="David"/>
                    <w:b/>
                    <w:bCs/>
                    <w:rtl/>
                  </w:rPr>
                  <w:t>589906122</w:t>
                </w:r>
              </w:sdtContent>
            </w:sdt>
          </w:p>
          <w:p w:rsidR="008003C4" w:rsidRPr="00805B1F" w:rsidRDefault="00350331" w:rsidP="00942C5F">
            <w:pPr>
              <w:suppressLineNumbers/>
              <w:jc w:val="left"/>
              <w:rPr>
                <w:rFonts w:ascii="David" w:eastAsia="David" w:hAnsi="David" w:cs="David"/>
                <w:b/>
                <w:bCs/>
                <w:rtl/>
              </w:rPr>
            </w:pPr>
            <w:sdt>
              <w:sdtPr>
                <w:rPr>
                  <w:b/>
                  <w:bCs/>
                  <w:rtl/>
                </w:rPr>
                <w:alias w:val="829"/>
                <w:tag w:val="829"/>
                <w:id w:val="700751390"/>
                <w:placeholder>
                  <w:docPart w:val="5CB4C3B7281C40A3837BD806FF3AD65E"/>
                </w:placeholder>
                <w:text w:multiLine="1"/>
              </w:sdtPr>
              <w:sdtEndPr/>
              <w:sdtContent>
                <w:r w:rsidR="00942C5F">
                  <w:rPr>
                    <w:rFonts w:ascii="David" w:eastAsia="David" w:hAnsi="David" w:cs="David" w:hint="cs"/>
                    <w:b/>
                    <w:bCs/>
                    <w:rtl/>
                  </w:rPr>
                  <w:t>2.</w:t>
                </w:r>
              </w:sdtContent>
            </w:sdt>
            <w:r w:rsidR="008003C4" w:rsidRPr="00805B1F">
              <w:rPr>
                <w:rFonts w:ascii="David" w:eastAsia="David" w:hAnsi="David" w:cs="David"/>
                <w:b/>
                <w:bCs/>
                <w:rtl/>
              </w:rPr>
              <w:t xml:space="preserve"> </w:t>
            </w:r>
            <w:sdt>
              <w:sdtPr>
                <w:rPr>
                  <w:b/>
                  <w:bCs/>
                  <w:rtl/>
                </w:rPr>
                <w:alias w:val="1266"/>
                <w:tag w:val="1266"/>
                <w:id w:val="1111175153"/>
                <w:placeholder>
                  <w:docPart w:val="E2373C167EAA47FEA9C0FB0239D7DDA2"/>
                </w:placeholder>
                <w:text w:multiLine="1"/>
              </w:sdtPr>
              <w:sdtEndPr/>
              <w:sdtContent>
                <w:r w:rsidR="00FF3E66">
                  <w:rPr>
                    <w:rFonts w:ascii="David" w:eastAsia="David" w:hAnsi="David" w:cs="David"/>
                    <w:b/>
                    <w:bCs/>
                    <w:rtl/>
                  </w:rPr>
                  <w:t>הוועדה הפסיכיאטרית המחוזית</w:t>
                </w:r>
              </w:sdtContent>
            </w:sdt>
          </w:p>
          <w:p w:rsidR="008003C4" w:rsidRPr="00805B1F" w:rsidRDefault="00350331" w:rsidP="00942C5F">
            <w:pPr>
              <w:suppressLineNumbers/>
              <w:jc w:val="left"/>
              <w:rPr>
                <w:rFonts w:ascii="David" w:eastAsia="David" w:hAnsi="David" w:cs="David"/>
                <w:b/>
                <w:bCs/>
                <w:rtl/>
              </w:rPr>
            </w:pPr>
            <w:sdt>
              <w:sdtPr>
                <w:rPr>
                  <w:b/>
                  <w:bCs/>
                  <w:rtl/>
                </w:rPr>
                <w:alias w:val="829"/>
                <w:tag w:val="829"/>
                <w:id w:val="-383873126"/>
                <w:placeholder>
                  <w:docPart w:val="5CB4C3B7281C40A3837BD806FF3AD65E"/>
                </w:placeholder>
                <w:text w:multiLine="1"/>
              </w:sdtPr>
              <w:sdtEndPr/>
              <w:sdtContent>
                <w:r w:rsidR="00942C5F">
                  <w:rPr>
                    <w:rFonts w:ascii="David" w:eastAsia="David" w:hAnsi="David" w:cs="David" w:hint="cs"/>
                    <w:b/>
                    <w:bCs/>
                    <w:rtl/>
                  </w:rPr>
                  <w:t>3.</w:t>
                </w:r>
                <w:r w:rsidR="00942C5F">
                  <w:rPr>
                    <w:b/>
                    <w:bCs/>
                    <w:rtl/>
                  </w:rPr>
                  <w:t xml:space="preserve"> </w:t>
                </w:r>
              </w:sdtContent>
            </w:sdt>
            <w:r w:rsidR="008003C4" w:rsidRPr="00805B1F">
              <w:rPr>
                <w:rFonts w:ascii="David" w:eastAsia="David" w:hAnsi="David" w:cs="David"/>
                <w:b/>
                <w:bCs/>
                <w:rtl/>
              </w:rPr>
              <w:t xml:space="preserve"> </w:t>
            </w:r>
            <w:sdt>
              <w:sdtPr>
                <w:rPr>
                  <w:b/>
                  <w:bCs/>
                  <w:rtl/>
                </w:rPr>
                <w:alias w:val="1266"/>
                <w:tag w:val="1266"/>
                <w:id w:val="947133756"/>
                <w:placeholder>
                  <w:docPart w:val="E2373C167EAA47FEA9C0FB0239D7DDA2"/>
                </w:placeholder>
                <w:text w:multiLine="1"/>
              </w:sdtPr>
              <w:sdtEndPr/>
              <w:sdtContent>
                <w:r w:rsidR="00FF3E66">
                  <w:rPr>
                    <w:rFonts w:ascii="David" w:eastAsia="David" w:hAnsi="David" w:cs="David"/>
                    <w:b/>
                    <w:bCs/>
                    <w:rtl/>
                  </w:rPr>
                  <w:t>היועץ המשפטי לממשלה</w:t>
                </w:r>
              </w:sdtContent>
            </w:sdt>
          </w:p>
          <w:p w:rsidR="008003C4" w:rsidRPr="00805B1F" w:rsidRDefault="00350331" w:rsidP="00942C5F">
            <w:pPr>
              <w:suppressLineNumbers/>
              <w:jc w:val="left"/>
              <w:rPr>
                <w:rFonts w:ascii="David" w:eastAsia="David" w:hAnsi="David" w:cs="David"/>
                <w:b/>
                <w:bCs/>
                <w:rtl/>
              </w:rPr>
            </w:pPr>
            <w:sdt>
              <w:sdtPr>
                <w:rPr>
                  <w:b/>
                  <w:bCs/>
                  <w:rtl/>
                </w:rPr>
                <w:alias w:val="829"/>
                <w:tag w:val="829"/>
                <w:id w:val="-872915593"/>
                <w:placeholder>
                  <w:docPart w:val="5CB4C3B7281C40A3837BD806FF3AD65E"/>
                </w:placeholder>
                <w:text w:multiLine="1"/>
              </w:sdtPr>
              <w:sdtEndPr/>
              <w:sdtContent>
                <w:r w:rsidR="00942C5F">
                  <w:rPr>
                    <w:rFonts w:ascii="David" w:eastAsia="David" w:hAnsi="David" w:cs="David" w:hint="cs"/>
                    <w:b/>
                    <w:bCs/>
                    <w:rtl/>
                  </w:rPr>
                  <w:t>4.</w:t>
                </w:r>
                <w:r w:rsidR="00942C5F">
                  <w:rPr>
                    <w:b/>
                    <w:bCs/>
                    <w:rtl/>
                  </w:rPr>
                  <w:t xml:space="preserve"> </w:t>
                </w:r>
              </w:sdtContent>
            </w:sdt>
            <w:r w:rsidR="008003C4" w:rsidRPr="00805B1F">
              <w:rPr>
                <w:rFonts w:ascii="David" w:eastAsia="David" w:hAnsi="David" w:cs="David"/>
                <w:b/>
                <w:bCs/>
                <w:rtl/>
              </w:rPr>
              <w:t xml:space="preserve"> </w:t>
            </w:r>
            <w:sdt>
              <w:sdtPr>
                <w:rPr>
                  <w:b/>
                  <w:bCs/>
                  <w:rtl/>
                </w:rPr>
                <w:alias w:val="1266"/>
                <w:tag w:val="1266"/>
                <w:id w:val="1974008291"/>
                <w:placeholder>
                  <w:docPart w:val="E2373C167EAA47FEA9C0FB0239D7DDA2"/>
                </w:placeholder>
                <w:text w:multiLine="1"/>
              </w:sdtPr>
              <w:sdtEndPr/>
              <w:sdtContent>
                <w:r w:rsidR="00FF3E66">
                  <w:rPr>
                    <w:rFonts w:ascii="David" w:eastAsia="David" w:hAnsi="David" w:cs="David"/>
                    <w:b/>
                    <w:bCs/>
                    <w:rtl/>
                  </w:rPr>
                  <w:t>מדינת ישראל</w:t>
                </w:r>
              </w:sdtContent>
            </w:sdt>
          </w:p>
        </w:tc>
      </w:tr>
    </w:tbl>
    <w:p w:rsidR="00BA68C4" w:rsidRDefault="00BA68C4" w:rsidP="008003C4">
      <w:pPr>
        <w:jc w:val="both"/>
        <w:rPr>
          <w:sz w:val="6"/>
          <w:szCs w:val="6"/>
          <w:rtl/>
        </w:rPr>
      </w:pPr>
      <w:r>
        <w:rPr>
          <w:sz w:val="6"/>
          <w:szCs w:val="6"/>
          <w:rtl/>
        </w:rPr>
        <w:t>&lt;#2#&gt;</w:t>
      </w:r>
    </w:p>
    <w:p w:rsidR="00BA68C4" w:rsidRDefault="00BA68C4">
      <w:pPr>
        <w:pStyle w:val="12"/>
        <w:rPr>
          <w:rtl/>
        </w:rPr>
      </w:pPr>
      <w:r>
        <w:rPr>
          <w:rFonts w:hint="cs"/>
          <w:rtl/>
        </w:rPr>
        <w:t>נוכחים:</w:t>
      </w:r>
    </w:p>
    <w:p w:rsidR="00BA68C4" w:rsidRDefault="00942C5F">
      <w:pPr>
        <w:pStyle w:val="12"/>
        <w:rPr>
          <w:b w:val="0"/>
          <w:bCs w:val="0"/>
          <w:u w:val="none"/>
          <w:rtl/>
        </w:rPr>
      </w:pPr>
      <w:r>
        <w:rPr>
          <w:rFonts w:hint="cs"/>
          <w:b w:val="0"/>
          <w:bCs w:val="0"/>
          <w:u w:val="none"/>
          <w:rtl/>
        </w:rPr>
        <w:t>ב"כ המערער: עו"ד ח'אלד תיתי</w:t>
      </w:r>
    </w:p>
    <w:p w:rsidR="00942C5F" w:rsidRDefault="00942C5F">
      <w:pPr>
        <w:pStyle w:val="12"/>
        <w:rPr>
          <w:b w:val="0"/>
          <w:bCs w:val="0"/>
          <w:u w:val="none"/>
          <w:rtl/>
        </w:rPr>
      </w:pPr>
      <w:r>
        <w:rPr>
          <w:rFonts w:hint="cs"/>
          <w:b w:val="0"/>
          <w:bCs w:val="0"/>
          <w:u w:val="none"/>
          <w:rtl/>
        </w:rPr>
        <w:t>המערער בעצמו בליווי מלווה מבית החולים</w:t>
      </w:r>
    </w:p>
    <w:p w:rsidR="00942C5F" w:rsidRDefault="00942C5F">
      <w:pPr>
        <w:pStyle w:val="12"/>
        <w:rPr>
          <w:b w:val="0"/>
          <w:bCs w:val="0"/>
          <w:u w:val="none"/>
          <w:rtl/>
        </w:rPr>
      </w:pPr>
      <w:r>
        <w:rPr>
          <w:rFonts w:hint="cs"/>
          <w:b w:val="0"/>
          <w:bCs w:val="0"/>
          <w:u w:val="none"/>
          <w:rtl/>
        </w:rPr>
        <w:t>אביו של המערער</w:t>
      </w:r>
    </w:p>
    <w:p w:rsidR="00942C5F" w:rsidRDefault="00942C5F">
      <w:pPr>
        <w:pStyle w:val="12"/>
        <w:rPr>
          <w:b w:val="0"/>
          <w:bCs w:val="0"/>
          <w:u w:val="none"/>
          <w:rtl/>
        </w:rPr>
      </w:pPr>
      <w:r>
        <w:rPr>
          <w:rFonts w:hint="cs"/>
          <w:b w:val="0"/>
          <w:bCs w:val="0"/>
          <w:u w:val="none"/>
          <w:rtl/>
        </w:rPr>
        <w:t>ב"כ המשיבים: עו"ד בן קבסה</w:t>
      </w:r>
    </w:p>
    <w:p w:rsidR="00BA68C4" w:rsidRDefault="00BA68C4">
      <w:pPr>
        <w:pStyle w:val="12"/>
        <w:rPr>
          <w:b w:val="0"/>
          <w:bCs w:val="0"/>
          <w:u w:val="none"/>
          <w:rtl/>
        </w:rPr>
      </w:pPr>
    </w:p>
    <w:p w:rsidR="00DD340A" w:rsidRDefault="00DD340A">
      <w:pPr>
        <w:pStyle w:val="David"/>
        <w:rPr>
          <w:rtl/>
        </w:rPr>
      </w:pPr>
    </w:p>
    <w:p w:rsidR="00DD340A" w:rsidRDefault="00DD340A">
      <w:pPr>
        <w:spacing w:line="360" w:lineRule="auto"/>
        <w:jc w:val="center"/>
        <w:rPr>
          <w:rFonts w:ascii="Arial" w:hAnsi="Arial"/>
          <w:b/>
          <w:bCs/>
          <w:sz w:val="28"/>
          <w:szCs w:val="28"/>
          <w:u w:val="single"/>
          <w:rtl/>
        </w:rPr>
      </w:pPr>
      <w:r>
        <w:rPr>
          <w:rFonts w:ascii="Arial" w:hAnsi="Arial" w:hint="cs"/>
          <w:b/>
          <w:bCs/>
          <w:sz w:val="28"/>
          <w:szCs w:val="28"/>
          <w:u w:val="single"/>
          <w:rtl/>
        </w:rPr>
        <w:t>פסק דין</w:t>
      </w:r>
    </w:p>
    <w:p w:rsidR="00EC1171" w:rsidRDefault="00EC1171">
      <w:pPr>
        <w:spacing w:line="360" w:lineRule="auto"/>
        <w:jc w:val="center"/>
        <w:rPr>
          <w:rFonts w:ascii="Arial" w:hAnsi="Arial"/>
          <w:b/>
          <w:bCs/>
          <w:sz w:val="28"/>
          <w:szCs w:val="28"/>
          <w:u w:val="single"/>
          <w:rtl/>
        </w:rPr>
      </w:pPr>
    </w:p>
    <w:p w:rsidR="00942C5F" w:rsidRPr="00320F7E" w:rsidRDefault="00942C5F" w:rsidP="00DD340A">
      <w:pPr>
        <w:pStyle w:val="ac"/>
        <w:numPr>
          <w:ilvl w:val="0"/>
          <w:numId w:val="18"/>
        </w:numPr>
        <w:spacing w:after="0" w:line="360" w:lineRule="auto"/>
        <w:ind w:left="-58" w:right="-142"/>
        <w:jc w:val="both"/>
        <w:rPr>
          <w:rFonts w:ascii="David" w:hAnsi="David" w:cs="David"/>
          <w:sz w:val="24"/>
          <w:szCs w:val="24"/>
        </w:rPr>
      </w:pPr>
      <w:r w:rsidRPr="00320F7E">
        <w:rPr>
          <w:rFonts w:ascii="David" w:hAnsi="David" w:cs="David"/>
          <w:sz w:val="24"/>
          <w:szCs w:val="24"/>
          <w:rtl/>
        </w:rPr>
        <w:t xml:space="preserve">לפניי ערעור על החלטת הוועדה הפסיכיאטרית המחוזית למבוגרים שהתכנסה ביום </w:t>
      </w:r>
      <w:r w:rsidRPr="00320F7E">
        <w:rPr>
          <w:rFonts w:ascii="David" w:hAnsi="David" w:cs="David" w:hint="cs"/>
          <w:sz w:val="24"/>
          <w:szCs w:val="24"/>
          <w:rtl/>
        </w:rPr>
        <w:t>18</w:t>
      </w:r>
      <w:r w:rsidRPr="00320F7E">
        <w:rPr>
          <w:rFonts w:ascii="David" w:hAnsi="David" w:cs="David"/>
          <w:sz w:val="24"/>
          <w:szCs w:val="24"/>
          <w:rtl/>
        </w:rPr>
        <w:t>.</w:t>
      </w:r>
      <w:r w:rsidRPr="00320F7E">
        <w:rPr>
          <w:rFonts w:ascii="David" w:hAnsi="David" w:cs="David" w:hint="cs"/>
          <w:sz w:val="24"/>
          <w:szCs w:val="24"/>
          <w:rtl/>
        </w:rPr>
        <w:t>05</w:t>
      </w:r>
      <w:r w:rsidRPr="00320F7E">
        <w:rPr>
          <w:rFonts w:ascii="David" w:hAnsi="David" w:cs="David"/>
          <w:sz w:val="24"/>
          <w:szCs w:val="24"/>
          <w:rtl/>
        </w:rPr>
        <w:t>.2023 בבית החולים לבריאות הנפש "</w:t>
      </w:r>
      <w:r w:rsidRPr="00320F7E">
        <w:rPr>
          <w:rFonts w:ascii="David" w:hAnsi="David" w:cs="David" w:hint="cs"/>
          <w:sz w:val="24"/>
          <w:szCs w:val="24"/>
          <w:rtl/>
        </w:rPr>
        <w:t>טירת הכרמל</w:t>
      </w:r>
      <w:r w:rsidRPr="00320F7E">
        <w:rPr>
          <w:rFonts w:ascii="David" w:hAnsi="David" w:cs="David"/>
          <w:sz w:val="24"/>
          <w:szCs w:val="24"/>
          <w:rtl/>
        </w:rPr>
        <w:t>" (להלן: "</w:t>
      </w:r>
      <w:r w:rsidRPr="00320F7E">
        <w:rPr>
          <w:rFonts w:ascii="David" w:hAnsi="David" w:cs="David"/>
          <w:b/>
          <w:bCs/>
          <w:sz w:val="24"/>
          <w:szCs w:val="24"/>
          <w:rtl/>
        </w:rPr>
        <w:t>בית החולים</w:t>
      </w:r>
      <w:r w:rsidRPr="00320F7E">
        <w:rPr>
          <w:rFonts w:ascii="David" w:hAnsi="David" w:cs="David"/>
          <w:sz w:val="24"/>
          <w:szCs w:val="24"/>
          <w:rtl/>
        </w:rPr>
        <w:t xml:space="preserve">" ו/או </w:t>
      </w:r>
      <w:r w:rsidRPr="00320F7E">
        <w:rPr>
          <w:rFonts w:ascii="David" w:hAnsi="David" w:cs="David"/>
          <w:b/>
          <w:bCs/>
          <w:sz w:val="24"/>
          <w:szCs w:val="24"/>
          <w:rtl/>
        </w:rPr>
        <w:t>"הוועדה הפסיכיאטרית</w:t>
      </w:r>
      <w:r w:rsidRPr="00320F7E">
        <w:rPr>
          <w:rFonts w:ascii="David" w:hAnsi="David" w:cs="David"/>
          <w:sz w:val="24"/>
          <w:szCs w:val="24"/>
          <w:rtl/>
        </w:rPr>
        <w:t xml:space="preserve">" בהתאמה) מכוח סעיף </w:t>
      </w:r>
      <w:r w:rsidRPr="00320F7E">
        <w:rPr>
          <w:rFonts w:ascii="David" w:hAnsi="David" w:cs="David" w:hint="cs"/>
          <w:sz w:val="24"/>
          <w:szCs w:val="24"/>
          <w:rtl/>
        </w:rPr>
        <w:t xml:space="preserve">10(ג)(1) </w:t>
      </w:r>
      <w:r w:rsidRPr="00320F7E">
        <w:rPr>
          <w:rFonts w:ascii="David" w:hAnsi="David" w:cs="David"/>
          <w:sz w:val="24"/>
          <w:szCs w:val="24"/>
          <w:rtl/>
        </w:rPr>
        <w:t>לחוק טיפול בחולי נפש, תשנ"א-1991 (להלן: "</w:t>
      </w:r>
      <w:r w:rsidRPr="00320F7E">
        <w:rPr>
          <w:rFonts w:ascii="David" w:hAnsi="David" w:cs="David"/>
          <w:b/>
          <w:bCs/>
          <w:sz w:val="24"/>
          <w:szCs w:val="24"/>
          <w:rtl/>
        </w:rPr>
        <w:t>החוק</w:t>
      </w:r>
      <w:r w:rsidRPr="00320F7E">
        <w:rPr>
          <w:rFonts w:ascii="David" w:hAnsi="David" w:cs="David"/>
          <w:sz w:val="24"/>
          <w:szCs w:val="24"/>
          <w:rtl/>
        </w:rPr>
        <w:t xml:space="preserve">"), בה הוחלט </w:t>
      </w:r>
      <w:r w:rsidRPr="00320F7E">
        <w:rPr>
          <w:rFonts w:ascii="David" w:hAnsi="David" w:cs="David" w:hint="cs"/>
          <w:sz w:val="24"/>
          <w:szCs w:val="24"/>
          <w:rtl/>
        </w:rPr>
        <w:t>על הארכה נוספת של תקופת האשפוז הכפוי אשר הוצאה למערער ביום 05.05.2023 וזאת עד ליום 18.06.2023 (ל</w:t>
      </w:r>
      <w:r w:rsidRPr="00320F7E">
        <w:rPr>
          <w:rFonts w:ascii="David" w:hAnsi="David" w:cs="David"/>
          <w:sz w:val="24"/>
          <w:szCs w:val="24"/>
          <w:rtl/>
        </w:rPr>
        <w:t>הלן: "</w:t>
      </w:r>
      <w:r w:rsidRPr="00320F7E">
        <w:rPr>
          <w:rFonts w:ascii="David" w:hAnsi="David" w:cs="David"/>
          <w:b/>
          <w:bCs/>
          <w:sz w:val="24"/>
          <w:szCs w:val="24"/>
          <w:rtl/>
        </w:rPr>
        <w:t>החלטת הוועדה הפסיכיאטרית</w:t>
      </w:r>
      <w:r w:rsidRPr="00320F7E">
        <w:rPr>
          <w:rFonts w:ascii="David" w:hAnsi="David" w:cs="David"/>
          <w:sz w:val="24"/>
          <w:szCs w:val="24"/>
          <w:rtl/>
        </w:rPr>
        <w:t xml:space="preserve">"). </w:t>
      </w:r>
    </w:p>
    <w:p w:rsidR="00942C5F" w:rsidRPr="00320F7E" w:rsidRDefault="00942C5F" w:rsidP="00DD340A">
      <w:pPr>
        <w:pStyle w:val="ac"/>
        <w:spacing w:after="0" w:line="360" w:lineRule="auto"/>
        <w:ind w:left="-58" w:right="-142"/>
        <w:jc w:val="both"/>
        <w:rPr>
          <w:rFonts w:ascii="David" w:hAnsi="David" w:cs="David"/>
          <w:sz w:val="24"/>
          <w:szCs w:val="24"/>
          <w:highlight w:val="yellow"/>
          <w:rtl/>
        </w:rPr>
      </w:pPr>
    </w:p>
    <w:p w:rsidR="00942C5F" w:rsidRPr="00320F7E" w:rsidRDefault="00942C5F" w:rsidP="00DD340A">
      <w:pPr>
        <w:pStyle w:val="ac"/>
        <w:numPr>
          <w:ilvl w:val="0"/>
          <w:numId w:val="18"/>
        </w:numPr>
        <w:spacing w:after="0" w:line="360" w:lineRule="auto"/>
        <w:ind w:left="-58" w:right="-142"/>
        <w:jc w:val="both"/>
        <w:rPr>
          <w:rFonts w:ascii="David" w:hAnsi="David" w:cs="David"/>
          <w:sz w:val="24"/>
          <w:szCs w:val="24"/>
          <w:rtl/>
        </w:rPr>
      </w:pPr>
      <w:r w:rsidRPr="00320F7E">
        <w:rPr>
          <w:rFonts w:ascii="David" w:hAnsi="David" w:cs="David" w:hint="cs"/>
          <w:sz w:val="24"/>
          <w:szCs w:val="24"/>
          <w:rtl/>
        </w:rPr>
        <w:t>ביום 18.05.2023 התכנסה הוועדה הפסיכיאטרית בעניינו של המערער. הוועדה הפסיכיאטרית לא ציינה הערכתה לגבי מסוכנותו של המערער לעצמו ואחרים. על אף האמור האריכה אשפוזה הכפוי עד ליום 18.06.2023. נימוקי הוועדה הפסיכיאטרית היו כדלקמן:</w:t>
      </w:r>
    </w:p>
    <w:p w:rsidR="00942C5F" w:rsidRPr="00320F7E" w:rsidRDefault="00942C5F" w:rsidP="00DD340A">
      <w:pPr>
        <w:pStyle w:val="ac"/>
        <w:spacing w:after="0" w:line="360" w:lineRule="auto"/>
        <w:ind w:left="-58" w:right="-142"/>
        <w:jc w:val="both"/>
        <w:rPr>
          <w:rFonts w:ascii="David" w:hAnsi="David" w:cs="David"/>
          <w:sz w:val="24"/>
          <w:szCs w:val="24"/>
          <w:highlight w:val="yellow"/>
          <w:rtl/>
        </w:rPr>
      </w:pPr>
    </w:p>
    <w:p w:rsidR="00942C5F" w:rsidRPr="00320F7E" w:rsidRDefault="00942C5F" w:rsidP="00DD340A">
      <w:pPr>
        <w:pStyle w:val="ac"/>
        <w:spacing w:after="0" w:line="360" w:lineRule="auto"/>
        <w:ind w:right="426"/>
        <w:jc w:val="both"/>
        <w:rPr>
          <w:rFonts w:ascii="David" w:hAnsi="David" w:cs="David"/>
          <w:b/>
          <w:bCs/>
          <w:sz w:val="24"/>
          <w:szCs w:val="24"/>
          <w:rtl/>
        </w:rPr>
      </w:pPr>
      <w:r w:rsidRPr="00320F7E">
        <w:rPr>
          <w:rFonts w:ascii="David" w:hAnsi="David" w:cs="David" w:hint="cs"/>
          <w:b/>
          <w:bCs/>
          <w:sz w:val="24"/>
          <w:szCs w:val="24"/>
          <w:rtl/>
        </w:rPr>
        <w:t>"מטופל מכיר במחלתו אך סבור שכבר החלים חלקית ולדעתו בשלב זה כבר ראוי להשתחרר. גם המטופל שואף לשחרור מכיר בכך שהחלמתו עוד לא מלאה. זוהי גם דעתנו - ולצורך החלמה יציבה אנו מאריכים את האשפוז לתקופה נוספת של עד חודש נוסף. יצוין כי טרם הגיע המטופל לשלב שבו ניתן לשקול חלופת אשפוז. מדובר בהתפרצות טרייה ופתאומית של מחלה וטיפול של שבועיים לצערנו לא די כדי להבטיח החלמה מלאה ולו אף לתקופה קצרה."</w:t>
      </w:r>
    </w:p>
    <w:p w:rsidR="00942C5F" w:rsidRDefault="00942C5F" w:rsidP="00DD340A">
      <w:pPr>
        <w:pStyle w:val="ac"/>
        <w:spacing w:after="0" w:line="360" w:lineRule="auto"/>
        <w:ind w:right="426"/>
        <w:jc w:val="both"/>
        <w:rPr>
          <w:rFonts w:ascii="David" w:hAnsi="David" w:cs="David"/>
          <w:b/>
          <w:bCs/>
          <w:sz w:val="24"/>
          <w:szCs w:val="24"/>
          <w:highlight w:val="yellow"/>
          <w:rtl/>
        </w:rPr>
      </w:pPr>
    </w:p>
    <w:p w:rsidR="00942C5F" w:rsidRDefault="00942C5F" w:rsidP="00DD340A">
      <w:pPr>
        <w:pStyle w:val="ac"/>
        <w:numPr>
          <w:ilvl w:val="0"/>
          <w:numId w:val="18"/>
        </w:numPr>
        <w:spacing w:after="0" w:line="360" w:lineRule="auto"/>
        <w:ind w:left="-58" w:right="-142"/>
        <w:jc w:val="both"/>
        <w:rPr>
          <w:rFonts w:ascii="David" w:hAnsi="David" w:cs="David"/>
          <w:sz w:val="24"/>
          <w:szCs w:val="24"/>
        </w:rPr>
      </w:pPr>
      <w:r w:rsidRPr="00320F7E">
        <w:rPr>
          <w:rFonts w:ascii="David" w:hAnsi="David" w:cs="David" w:hint="cs"/>
          <w:sz w:val="24"/>
          <w:szCs w:val="24"/>
          <w:rtl/>
        </w:rPr>
        <w:t>המערער, באמצעות בא כוח</w:t>
      </w:r>
      <w:r>
        <w:rPr>
          <w:rFonts w:ascii="David" w:hAnsi="David" w:cs="David" w:hint="cs"/>
          <w:sz w:val="24"/>
          <w:szCs w:val="24"/>
          <w:rtl/>
        </w:rPr>
        <w:t>ו</w:t>
      </w:r>
      <w:r w:rsidRPr="00320F7E">
        <w:rPr>
          <w:rFonts w:ascii="David" w:hAnsi="David" w:cs="David" w:hint="cs"/>
          <w:sz w:val="24"/>
          <w:szCs w:val="24"/>
          <w:rtl/>
        </w:rPr>
        <w:t xml:space="preserve">, הגיש </w:t>
      </w:r>
      <w:r>
        <w:rPr>
          <w:rFonts w:ascii="David" w:hAnsi="David" w:cs="David" w:hint="cs"/>
          <w:sz w:val="24"/>
          <w:szCs w:val="24"/>
          <w:rtl/>
        </w:rPr>
        <w:t xml:space="preserve">הודעת </w:t>
      </w:r>
      <w:r w:rsidRPr="00320F7E">
        <w:rPr>
          <w:rFonts w:ascii="David" w:hAnsi="David" w:cs="David" w:hint="cs"/>
          <w:sz w:val="24"/>
          <w:szCs w:val="24"/>
          <w:rtl/>
        </w:rPr>
        <w:t>ערעור שם טען כי לא הייתה הצדקה להארכת אשפוז</w:t>
      </w:r>
      <w:r>
        <w:rPr>
          <w:rFonts w:ascii="David" w:hAnsi="David" w:cs="David" w:hint="cs"/>
          <w:sz w:val="24"/>
          <w:szCs w:val="24"/>
          <w:rtl/>
        </w:rPr>
        <w:t>ו</w:t>
      </w:r>
      <w:r w:rsidRPr="00320F7E">
        <w:rPr>
          <w:rFonts w:ascii="David" w:hAnsi="David" w:cs="David" w:hint="cs"/>
          <w:sz w:val="24"/>
          <w:szCs w:val="24"/>
          <w:rtl/>
        </w:rPr>
        <w:t xml:space="preserve"> הכפוי בחודש ימים מאחר והערכת המסוכנות כפי שתוארה על ידי בית החולים, סותרת את המידע ואת הדיווחים האובייקטיביים, לרבות בדיקת המערער ועדות בני משפחתו, </w:t>
      </w:r>
      <w:r>
        <w:rPr>
          <w:rFonts w:ascii="David" w:hAnsi="David" w:cs="David" w:hint="cs"/>
          <w:sz w:val="24"/>
          <w:szCs w:val="24"/>
          <w:rtl/>
        </w:rPr>
        <w:t xml:space="preserve">ולרבות </w:t>
      </w:r>
      <w:r w:rsidRPr="00320F7E">
        <w:rPr>
          <w:rFonts w:ascii="David" w:hAnsi="David" w:cs="David" w:hint="cs"/>
          <w:sz w:val="24"/>
          <w:szCs w:val="24"/>
          <w:rtl/>
        </w:rPr>
        <w:t xml:space="preserve">העובדה </w:t>
      </w:r>
      <w:r>
        <w:rPr>
          <w:rFonts w:ascii="David" w:hAnsi="David" w:cs="David" w:hint="cs"/>
          <w:sz w:val="24"/>
          <w:szCs w:val="24"/>
          <w:rtl/>
        </w:rPr>
        <w:t>ש</w:t>
      </w:r>
      <w:r w:rsidRPr="00320F7E">
        <w:rPr>
          <w:rFonts w:ascii="David" w:hAnsi="David" w:cs="David" w:hint="cs"/>
          <w:sz w:val="24"/>
          <w:szCs w:val="24"/>
          <w:rtl/>
        </w:rPr>
        <w:t xml:space="preserve">הוא משתף </w:t>
      </w:r>
      <w:r>
        <w:rPr>
          <w:rFonts w:ascii="David" w:hAnsi="David" w:cs="David" w:hint="cs"/>
          <w:sz w:val="24"/>
          <w:szCs w:val="24"/>
          <w:rtl/>
        </w:rPr>
        <w:lastRenderedPageBreak/>
        <w:t>פעולה, ר</w:t>
      </w:r>
      <w:r w:rsidRPr="00320F7E">
        <w:rPr>
          <w:rFonts w:ascii="David" w:hAnsi="David" w:cs="David" w:hint="cs"/>
          <w:sz w:val="24"/>
          <w:szCs w:val="24"/>
          <w:rtl/>
        </w:rPr>
        <w:t>ג</w:t>
      </w:r>
      <w:r>
        <w:rPr>
          <w:rFonts w:ascii="David" w:hAnsi="David" w:cs="David" w:hint="cs"/>
          <w:sz w:val="24"/>
          <w:szCs w:val="24"/>
          <w:rtl/>
        </w:rPr>
        <w:t>ו</w:t>
      </w:r>
      <w:r w:rsidRPr="00320F7E">
        <w:rPr>
          <w:rFonts w:ascii="David" w:hAnsi="David" w:cs="David" w:hint="cs"/>
          <w:sz w:val="24"/>
          <w:szCs w:val="24"/>
          <w:rtl/>
        </w:rPr>
        <w:t>ע, ער</w:t>
      </w:r>
      <w:r>
        <w:rPr>
          <w:rFonts w:ascii="David" w:hAnsi="David" w:cs="David" w:hint="cs"/>
          <w:sz w:val="24"/>
          <w:szCs w:val="24"/>
          <w:rtl/>
        </w:rPr>
        <w:t>ני, שקט ואינו מהווה סכנה לעצמו, לחלופין</w:t>
      </w:r>
      <w:r w:rsidRPr="00320F7E">
        <w:rPr>
          <w:rFonts w:ascii="David" w:hAnsi="David" w:cs="David" w:hint="cs"/>
          <w:sz w:val="24"/>
          <w:szCs w:val="24"/>
          <w:rtl/>
        </w:rPr>
        <w:t xml:space="preserve"> לאחרים בעת בדיקתו או בכלל.</w:t>
      </w:r>
      <w:r>
        <w:rPr>
          <w:rFonts w:ascii="David" w:hAnsi="David" w:cs="David" w:hint="cs"/>
          <w:sz w:val="24"/>
          <w:szCs w:val="24"/>
          <w:rtl/>
        </w:rPr>
        <w:t xml:space="preserve"> עוד נטען כי </w:t>
      </w:r>
      <w:r w:rsidRPr="00320F7E">
        <w:rPr>
          <w:rFonts w:ascii="David" w:hAnsi="David" w:cs="David" w:hint="cs"/>
          <w:sz w:val="24"/>
          <w:szCs w:val="24"/>
          <w:rtl/>
        </w:rPr>
        <w:t xml:space="preserve">הוועדה פסיכיאטרית </w:t>
      </w:r>
      <w:r>
        <w:rPr>
          <w:rFonts w:ascii="David" w:hAnsi="David" w:cs="David" w:hint="cs"/>
          <w:sz w:val="24"/>
          <w:szCs w:val="24"/>
          <w:rtl/>
        </w:rPr>
        <w:t>שגתה בכך שלא בחנה חלופות אשפ</w:t>
      </w:r>
      <w:r w:rsidRPr="00320F7E">
        <w:rPr>
          <w:rFonts w:ascii="David" w:hAnsi="David" w:cs="David" w:hint="cs"/>
          <w:sz w:val="24"/>
          <w:szCs w:val="24"/>
          <w:rtl/>
        </w:rPr>
        <w:t>וז ואף לא נימקה החלט</w:t>
      </w:r>
      <w:r>
        <w:rPr>
          <w:rFonts w:ascii="David" w:hAnsi="David" w:cs="David" w:hint="cs"/>
          <w:sz w:val="24"/>
          <w:szCs w:val="24"/>
          <w:rtl/>
        </w:rPr>
        <w:t>ת</w:t>
      </w:r>
      <w:r w:rsidRPr="00320F7E">
        <w:rPr>
          <w:rFonts w:ascii="David" w:hAnsi="David" w:cs="David" w:hint="cs"/>
          <w:sz w:val="24"/>
          <w:szCs w:val="24"/>
          <w:rtl/>
        </w:rPr>
        <w:t xml:space="preserve">ה מדוע לא לעשות כן, </w:t>
      </w:r>
      <w:r>
        <w:rPr>
          <w:rFonts w:ascii="David" w:hAnsi="David" w:cs="David" w:hint="cs"/>
          <w:sz w:val="24"/>
          <w:szCs w:val="24"/>
          <w:rtl/>
        </w:rPr>
        <w:t xml:space="preserve">זאת </w:t>
      </w:r>
      <w:r w:rsidRPr="00320F7E">
        <w:rPr>
          <w:rFonts w:ascii="David" w:hAnsi="David" w:cs="David" w:hint="cs"/>
          <w:sz w:val="24"/>
          <w:szCs w:val="24"/>
          <w:rtl/>
        </w:rPr>
        <w:t xml:space="preserve">על אף שהתבקשה לעשות </w:t>
      </w:r>
      <w:r>
        <w:rPr>
          <w:rFonts w:ascii="David" w:hAnsi="David" w:cs="David" w:hint="cs"/>
          <w:sz w:val="24"/>
          <w:szCs w:val="24"/>
          <w:rtl/>
        </w:rPr>
        <w:t>כן. בקשת</w:t>
      </w:r>
      <w:r w:rsidRPr="00320F7E">
        <w:rPr>
          <w:rFonts w:ascii="David" w:hAnsi="David" w:cs="David" w:hint="cs"/>
          <w:sz w:val="24"/>
          <w:szCs w:val="24"/>
          <w:rtl/>
        </w:rPr>
        <w:t xml:space="preserve"> בית החולים והחלטת הוועדה הפסיכיאטרית פוגעות פגיעה ישירה בזכויותיו של המערער וחירותו, בהיעדר נימוקים וללא התייחסות לבדיקה שנערכה בפני הוועדה הפסיכיאטרית.</w:t>
      </w:r>
      <w:r>
        <w:rPr>
          <w:rFonts w:ascii="David" w:hAnsi="David" w:cs="David" w:hint="cs"/>
          <w:sz w:val="24"/>
          <w:szCs w:val="24"/>
          <w:rtl/>
        </w:rPr>
        <w:t xml:space="preserve"> עוד נטען כי מיום האשפוז ועד הדיון בפני הוועדה הפסיכיאטרית לא נרשמו כל תקריות חריגות מצד המערער, אלא להיפך. עוד נטען כי החלטת הוועדה הפסיכיאטרית סותרת את תפקידה בהערכת הצורך להמשך אשפוז, בהסתמך על העילות הקבועות בחוק ובעיקר סוגיית הערכת המסוכנות, אשר לא זכתה בהחלטת הוועדה הפסיכיאטרית ונימוקיה להתייחסות.</w:t>
      </w:r>
    </w:p>
    <w:p w:rsidR="00942C5F" w:rsidRDefault="00942C5F" w:rsidP="00DD340A">
      <w:pPr>
        <w:spacing w:line="360" w:lineRule="auto"/>
        <w:ind w:right="-142"/>
        <w:jc w:val="both"/>
        <w:rPr>
          <w:rtl/>
        </w:rPr>
      </w:pPr>
    </w:p>
    <w:p w:rsidR="00942C5F" w:rsidRPr="00245C15" w:rsidRDefault="00DD340A" w:rsidP="00DD340A">
      <w:pPr>
        <w:pStyle w:val="ac"/>
        <w:numPr>
          <w:ilvl w:val="0"/>
          <w:numId w:val="18"/>
        </w:numPr>
        <w:spacing w:after="0" w:line="360" w:lineRule="auto"/>
        <w:ind w:left="-58" w:right="-142"/>
        <w:jc w:val="both"/>
        <w:rPr>
          <w:rFonts w:ascii="David" w:hAnsi="David" w:cs="David"/>
          <w:sz w:val="24"/>
          <w:szCs w:val="24"/>
        </w:rPr>
      </w:pPr>
      <w:r w:rsidRPr="00245C15">
        <w:rPr>
          <w:rFonts w:ascii="David" w:hAnsi="David" w:cs="David" w:hint="cs"/>
          <w:sz w:val="24"/>
          <w:szCs w:val="24"/>
          <w:rtl/>
        </w:rPr>
        <w:t>בפתח הדיון שהתקיים בפניי ולאחר שעיינתי בהודעת הערעור על נספחיה וכן בחומר הרפואי של המערער כפי שיתועד בהמשך, הצעתי לצדדים להסכים כי עניינו של המערער יובא בפני הוועדה פ</w:t>
      </w:r>
      <w:r w:rsidR="00245C15" w:rsidRPr="00245C15">
        <w:rPr>
          <w:rFonts w:ascii="David" w:hAnsi="David" w:cs="David" w:hint="cs"/>
          <w:sz w:val="24"/>
          <w:szCs w:val="24"/>
          <w:rtl/>
        </w:rPr>
        <w:t>עם נוספת וזאת עד ליום 01.06.2023. המערער, אביו, בא כוח  המערער ובא כוח המשיבים נתנו את הסכמתם.</w:t>
      </w:r>
      <w:r w:rsidR="00245C15">
        <w:rPr>
          <w:rFonts w:ascii="David" w:hAnsi="David" w:cs="David" w:hint="cs"/>
          <w:sz w:val="24"/>
          <w:szCs w:val="24"/>
          <w:rtl/>
        </w:rPr>
        <w:t xml:space="preserve"> בשלב זה, יכולתי לסיים את פסק דיני נוכח ההסכמה. יחד עם זאת ומאחר ומדובר בדיני נפשות שכל יום מיותר באשפוז כפוי הינו מר וקשה, אוסיף מספר מילים.</w:t>
      </w:r>
    </w:p>
    <w:p w:rsidR="00942C5F" w:rsidRDefault="00942C5F" w:rsidP="00DD340A">
      <w:pPr>
        <w:spacing w:line="360" w:lineRule="auto"/>
        <w:ind w:right="-142"/>
        <w:jc w:val="both"/>
        <w:rPr>
          <w:highlight w:val="yellow"/>
          <w:rtl/>
        </w:rPr>
      </w:pPr>
    </w:p>
    <w:p w:rsidR="00942C5F" w:rsidRDefault="00942C5F" w:rsidP="00A6449B">
      <w:pPr>
        <w:pStyle w:val="ac"/>
        <w:numPr>
          <w:ilvl w:val="0"/>
          <w:numId w:val="18"/>
        </w:numPr>
        <w:spacing w:after="0" w:line="360" w:lineRule="auto"/>
        <w:ind w:left="-58" w:right="-142"/>
        <w:jc w:val="both"/>
        <w:rPr>
          <w:rFonts w:ascii="David" w:hAnsi="David" w:cs="David"/>
          <w:sz w:val="24"/>
          <w:szCs w:val="24"/>
          <w:rtl/>
        </w:rPr>
      </w:pPr>
      <w:r>
        <w:rPr>
          <w:rFonts w:ascii="David" w:hAnsi="David" w:cs="David" w:hint="cs"/>
          <w:sz w:val="24"/>
          <w:szCs w:val="24"/>
          <w:rtl/>
        </w:rPr>
        <w:t xml:space="preserve">המערער, כבן 21, ללא רקע פסיכיאטרי קודם, גר עם ההורים, </w:t>
      </w:r>
      <w:r w:rsidR="00245C15">
        <w:rPr>
          <w:rFonts w:ascii="David" w:hAnsi="David" w:cs="David" w:hint="cs"/>
          <w:sz w:val="24"/>
          <w:szCs w:val="24"/>
          <w:rtl/>
        </w:rPr>
        <w:t xml:space="preserve">לפני מספר ימים התגייס לצה"ל וקודם לכן היה </w:t>
      </w:r>
      <w:r>
        <w:rPr>
          <w:rFonts w:ascii="David" w:hAnsi="David" w:cs="David" w:hint="cs"/>
          <w:sz w:val="24"/>
          <w:szCs w:val="24"/>
          <w:rtl/>
        </w:rPr>
        <w:t xml:space="preserve">תלמיד בישיבת </w:t>
      </w:r>
      <w:r w:rsidR="00A6449B">
        <w:rPr>
          <w:rFonts w:ascii="David" w:hAnsi="David" w:cs="David" w:hint="cs"/>
          <w:sz w:val="24"/>
          <w:szCs w:val="24"/>
        </w:rPr>
        <w:t>XXX</w:t>
      </w:r>
      <w:r>
        <w:rPr>
          <w:rFonts w:ascii="David" w:hAnsi="David" w:cs="David" w:hint="cs"/>
          <w:sz w:val="24"/>
          <w:szCs w:val="24"/>
          <w:rtl/>
        </w:rPr>
        <w:t xml:space="preserve"> כמה חודשים, סיים 12 שנות לימוד עם בגרות חלקית, הוריו התגרשו לפני שנים</w:t>
      </w:r>
      <w:r w:rsidR="00245C15">
        <w:rPr>
          <w:rFonts w:ascii="David" w:hAnsi="David" w:cs="David" w:hint="cs"/>
          <w:sz w:val="24"/>
          <w:szCs w:val="24"/>
          <w:rtl/>
        </w:rPr>
        <w:t xml:space="preserve"> רבות</w:t>
      </w:r>
      <w:r>
        <w:rPr>
          <w:rFonts w:ascii="David" w:hAnsi="David" w:cs="David" w:hint="cs"/>
          <w:sz w:val="24"/>
          <w:szCs w:val="24"/>
          <w:rtl/>
        </w:rPr>
        <w:t xml:space="preserve">. אושפז בשל מצב פסיכוטי חריף. </w:t>
      </w:r>
    </w:p>
    <w:p w:rsidR="00942C5F" w:rsidRDefault="00942C5F" w:rsidP="00DD340A">
      <w:pPr>
        <w:spacing w:line="360" w:lineRule="auto"/>
        <w:ind w:right="-142"/>
        <w:jc w:val="both"/>
        <w:rPr>
          <w:rtl/>
        </w:rPr>
      </w:pPr>
    </w:p>
    <w:p w:rsidR="00942C5F" w:rsidRDefault="00942C5F" w:rsidP="00DD340A">
      <w:pPr>
        <w:pStyle w:val="ac"/>
        <w:numPr>
          <w:ilvl w:val="0"/>
          <w:numId w:val="18"/>
        </w:numPr>
        <w:spacing w:after="0" w:line="360" w:lineRule="auto"/>
        <w:ind w:left="-58" w:right="-142"/>
        <w:jc w:val="both"/>
        <w:rPr>
          <w:rFonts w:ascii="David" w:hAnsi="David" w:cs="David"/>
          <w:sz w:val="24"/>
          <w:szCs w:val="24"/>
          <w:rtl/>
        </w:rPr>
      </w:pPr>
      <w:r w:rsidRPr="0071550E">
        <w:rPr>
          <w:rFonts w:ascii="David" w:hAnsi="David" w:cs="David"/>
          <w:sz w:val="24"/>
          <w:szCs w:val="24"/>
          <w:rtl/>
        </w:rPr>
        <w:t xml:space="preserve">בטופס ההפניה לוועדה הפסיכיאטרית מיום </w:t>
      </w:r>
      <w:r w:rsidRPr="0071550E">
        <w:rPr>
          <w:rFonts w:ascii="David" w:hAnsi="David" w:cs="David" w:hint="cs"/>
          <w:sz w:val="24"/>
          <w:szCs w:val="24"/>
          <w:rtl/>
        </w:rPr>
        <w:t>18</w:t>
      </w:r>
      <w:r w:rsidRPr="0071550E">
        <w:rPr>
          <w:rFonts w:ascii="David" w:hAnsi="David" w:cs="David"/>
          <w:sz w:val="24"/>
          <w:szCs w:val="24"/>
          <w:rtl/>
        </w:rPr>
        <w:t>.</w:t>
      </w:r>
      <w:r w:rsidRPr="0071550E">
        <w:rPr>
          <w:rFonts w:ascii="David" w:hAnsi="David" w:cs="David" w:hint="cs"/>
          <w:sz w:val="24"/>
          <w:szCs w:val="24"/>
          <w:rtl/>
        </w:rPr>
        <w:t>05</w:t>
      </w:r>
      <w:r w:rsidRPr="0071550E">
        <w:rPr>
          <w:rFonts w:ascii="David" w:hAnsi="David" w:cs="David"/>
          <w:sz w:val="24"/>
          <w:szCs w:val="24"/>
          <w:rtl/>
        </w:rPr>
        <w:t>.2023</w:t>
      </w:r>
      <w:r w:rsidRPr="0071550E">
        <w:rPr>
          <w:rFonts w:ascii="David" w:hAnsi="David" w:cs="David" w:hint="cs"/>
          <w:sz w:val="24"/>
          <w:szCs w:val="24"/>
          <w:rtl/>
        </w:rPr>
        <w:t xml:space="preserve"> נכתב </w:t>
      </w:r>
      <w:r w:rsidR="002D79F4">
        <w:rPr>
          <w:rFonts w:ascii="David" w:hAnsi="David" w:cs="David" w:hint="cs"/>
          <w:sz w:val="24"/>
          <w:szCs w:val="24"/>
          <w:rtl/>
        </w:rPr>
        <w:t>ש</w:t>
      </w:r>
      <w:r w:rsidRPr="0071550E">
        <w:rPr>
          <w:rFonts w:ascii="David" w:hAnsi="David" w:cs="David" w:hint="cs"/>
          <w:sz w:val="24"/>
          <w:szCs w:val="24"/>
          <w:rtl/>
        </w:rPr>
        <w:t xml:space="preserve">המערער הגיע לבית החולים בליווי אמבולנס ואמו אחרי שנבדק בביה"ח רמב"ם שם הוצאה עבורו הוראת אשפוז כפוי דחוף. המערער נבדק על ידי נוירולוג ופסיכיאטר, עבר </w:t>
      </w:r>
      <w:r w:rsidRPr="0071550E">
        <w:rPr>
          <w:rFonts w:ascii="David" w:hAnsi="David" w:cs="David" w:hint="cs"/>
          <w:sz w:val="24"/>
          <w:szCs w:val="24"/>
        </w:rPr>
        <w:t>CT</w:t>
      </w:r>
      <w:r w:rsidRPr="0071550E">
        <w:rPr>
          <w:rFonts w:ascii="David" w:hAnsi="David" w:cs="David" w:hint="cs"/>
          <w:sz w:val="24"/>
          <w:szCs w:val="24"/>
          <w:rtl/>
        </w:rPr>
        <w:t xml:space="preserve"> ראש ללא פתולוגיה, לא נמצאו עקבות סמים בשתן, שרוי במצב פסיכוטי פעיל, מגלה מחשבות שווא של יחס ורדיפה, בימים האחרונים הפסיק לישון, היה מאוד מתוח, מדבר עם עצמו, היה תוקפן. לפי דיווחי המשפחה (אביו ואמו), זמן רב מגלה מחשבות של רדיפה ויחס כלפי הסובבים, לטענתו רואה אנשים ברחוב והתרשם לפי הבעת הפנים שהם מאיימים עליו. חרף הטיפול במחלקה שבבית החולים המערער עדיין מצוי במצב פסיכוטי פרנואידי פעיל המלווה במחשבות של יחס ורדיפה כלפי סובביו, התנהגותו לא מאורגנת ובלתי צפויה, הינו חדשן ומתוח, סף גירוי ירוד, מתפרץ במחלקה ומאיים, צועק ודורש להשתחרר ושאינו חלק מהמשחק הזה, פועל על פי תכנים פסיכוטיים. עוד צוין כי חרף הטיפול התרופתי עדיין שרוי במצב פסיכוטי פעיל המלווה במחשבות שווא של יחס ורדיפה כלפי סובביו</w:t>
      </w:r>
      <w:r>
        <w:rPr>
          <w:rFonts w:ascii="David" w:hAnsi="David" w:cs="David" w:hint="cs"/>
          <w:sz w:val="24"/>
          <w:szCs w:val="24"/>
          <w:rtl/>
        </w:rPr>
        <w:t>. בית ה</w:t>
      </w:r>
      <w:r w:rsidR="00C133FC">
        <w:rPr>
          <w:rFonts w:ascii="David" w:hAnsi="David" w:cs="David" w:hint="cs"/>
          <w:sz w:val="24"/>
          <w:szCs w:val="24"/>
          <w:rtl/>
        </w:rPr>
        <w:t xml:space="preserve">חולים העריך את רמת מסוכנותו של </w:t>
      </w:r>
      <w:r>
        <w:rPr>
          <w:rFonts w:ascii="David" w:hAnsi="David" w:cs="David" w:hint="cs"/>
          <w:sz w:val="24"/>
          <w:szCs w:val="24"/>
          <w:rtl/>
        </w:rPr>
        <w:t>ה</w:t>
      </w:r>
      <w:r w:rsidR="00C133FC">
        <w:rPr>
          <w:rFonts w:ascii="David" w:hAnsi="David" w:cs="David" w:hint="cs"/>
          <w:sz w:val="24"/>
          <w:szCs w:val="24"/>
          <w:rtl/>
        </w:rPr>
        <w:t>מ</w:t>
      </w:r>
      <w:r>
        <w:rPr>
          <w:rFonts w:ascii="David" w:hAnsi="David" w:cs="David" w:hint="cs"/>
          <w:sz w:val="24"/>
          <w:szCs w:val="24"/>
          <w:rtl/>
        </w:rPr>
        <w:t>ערער לאחרים כרמה גבוהה,</w:t>
      </w:r>
      <w:r w:rsidRPr="0071550E">
        <w:rPr>
          <w:rFonts w:ascii="David" w:hAnsi="David" w:cs="David" w:hint="cs"/>
          <w:sz w:val="24"/>
          <w:szCs w:val="24"/>
          <w:rtl/>
        </w:rPr>
        <w:t xml:space="preserve"> על כן </w:t>
      </w:r>
      <w:r>
        <w:rPr>
          <w:rFonts w:ascii="David" w:hAnsi="David" w:cs="David" w:hint="cs"/>
          <w:sz w:val="24"/>
          <w:szCs w:val="24"/>
          <w:rtl/>
        </w:rPr>
        <w:t xml:space="preserve">נרשם כי לאור </w:t>
      </w:r>
      <w:r w:rsidRPr="0071550E">
        <w:rPr>
          <w:rFonts w:ascii="David" w:hAnsi="David" w:cs="David" w:hint="cs"/>
          <w:sz w:val="24"/>
          <w:szCs w:val="24"/>
          <w:rtl/>
        </w:rPr>
        <w:t>מצבו כיום הוא זקוק להמשך טיפול ואיזון במחלקה סגורה. בית החולים ביקש את הארכת אשפוזו הכפוי לחודש ימים נוסף.</w:t>
      </w:r>
    </w:p>
    <w:p w:rsidR="00942C5F" w:rsidRDefault="00942C5F" w:rsidP="00DD340A">
      <w:pPr>
        <w:spacing w:line="360" w:lineRule="auto"/>
        <w:ind w:right="-142"/>
        <w:jc w:val="both"/>
        <w:rPr>
          <w:rtl/>
        </w:rPr>
      </w:pPr>
    </w:p>
    <w:p w:rsidR="00942C5F" w:rsidRPr="00BA751A" w:rsidRDefault="00942C5F" w:rsidP="00DD340A">
      <w:pPr>
        <w:pStyle w:val="ac"/>
        <w:numPr>
          <w:ilvl w:val="0"/>
          <w:numId w:val="18"/>
        </w:numPr>
        <w:spacing w:after="0" w:line="360" w:lineRule="auto"/>
        <w:ind w:left="-58" w:right="-142"/>
        <w:jc w:val="both"/>
        <w:rPr>
          <w:rFonts w:ascii="David" w:hAnsi="David" w:cs="David"/>
          <w:sz w:val="24"/>
          <w:szCs w:val="24"/>
        </w:rPr>
      </w:pPr>
      <w:r w:rsidRPr="00BA751A">
        <w:rPr>
          <w:rFonts w:ascii="David" w:hAnsi="David" w:cs="David"/>
          <w:sz w:val="24"/>
          <w:szCs w:val="24"/>
          <w:rtl/>
        </w:rPr>
        <w:t xml:space="preserve">הוועדה הפסיכיאטרית בדקה את המערער ובמהלך הדיון נרשמו הדברים הבאים: </w:t>
      </w:r>
    </w:p>
    <w:p w:rsidR="00942C5F" w:rsidRPr="00BA751A" w:rsidRDefault="00942C5F" w:rsidP="00DD340A">
      <w:pPr>
        <w:pStyle w:val="ac"/>
        <w:spacing w:after="0" w:line="360" w:lineRule="auto"/>
        <w:ind w:left="-58" w:right="-142"/>
        <w:jc w:val="both"/>
        <w:rPr>
          <w:rFonts w:ascii="David" w:hAnsi="David" w:cs="David"/>
          <w:sz w:val="24"/>
          <w:szCs w:val="24"/>
        </w:rPr>
      </w:pP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 [...]</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lastRenderedPageBreak/>
        <w:t>המחלקה חושבת שאתה זקוק להמשך אשפוז אתה לא במצב מספיק טוב איך אתה רואה את הדברים? אני חשוב שהגעתי אחרי משבר, אני בהתחלה הייתי זקוק לטיפול וקיבלתי אותו אם ישאירו אותי אני אתדרדר.</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ככל שהימים עוברים אני מרגיש שאם זה יימשך לא יעשה לי טוב.</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אתה יכול להסביר לנו מה היה היו הדברים שהפריעו לך? זה התחיל לפני הרבה שנים רבתי עם בחור רוסי וכתוצאה מזה שרבתי אתו אחים שלו חיפשו אותי ואת חברים שלי עד לרגע זה לא הייתי פחדן, האמון באנשים נפגע וזה התגלגל.</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זה התגבר עם השנים? כן.</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עד שזה הגיע לנקודה שמה קרה? שהייתי בצבא התחלתי לדמיין, שהתגובות של אנשים למצוקה שלי  גרמו לי עוד יותר לפחד.</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מה למשל? שהתקשרתי לאמא שלי והיא אמרה לי יש לך נשמה אחת.</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הרב שליח סיפר לי בדיחה הוא לא היה ברור.</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הסיטואציות בצבא גרמו לי מלכתחילה...</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שהייתי בבקו"ם היה בחור זה</w:t>
      </w:r>
      <w:r w:rsidR="002D79F4">
        <w:rPr>
          <w:rFonts w:ascii="David" w:hAnsi="David" w:cs="David" w:hint="cs"/>
          <w:b/>
          <w:bCs/>
          <w:sz w:val="24"/>
          <w:szCs w:val="24"/>
          <w:rtl/>
        </w:rPr>
        <w:t xml:space="preserve">ב שסמכתי עליו וכשהוא לא ענה לי </w:t>
      </w:r>
      <w:r w:rsidRPr="00BA751A">
        <w:rPr>
          <w:rFonts w:ascii="David" w:hAnsi="David" w:cs="David" w:hint="cs"/>
          <w:b/>
          <w:bCs/>
          <w:sz w:val="24"/>
          <w:szCs w:val="24"/>
          <w:rtl/>
        </w:rPr>
        <w:t>לטלפו</w:t>
      </w:r>
      <w:r w:rsidR="002D79F4">
        <w:rPr>
          <w:rFonts w:ascii="David" w:hAnsi="David" w:cs="David" w:hint="cs"/>
          <w:b/>
          <w:bCs/>
          <w:sz w:val="24"/>
          <w:szCs w:val="24"/>
          <w:rtl/>
        </w:rPr>
        <w:t>ן</w:t>
      </w:r>
      <w:r w:rsidRPr="00BA751A">
        <w:rPr>
          <w:rFonts w:ascii="David" w:hAnsi="David" w:cs="David" w:hint="cs"/>
          <w:b/>
          <w:bCs/>
          <w:sz w:val="24"/>
          <w:szCs w:val="24"/>
          <w:rtl/>
        </w:rPr>
        <w:t xml:space="preserve"> זה לא הרגיש לי כשורה.</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אנחנו מסכימים שיש שיפור וזה שברירי.</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לא היית רוצה לצאת ולחזור.</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אני מרגיש כרגע לא 100 אחוז תקין אבל תשמע מבחינת הנפש שלי אני יכול לתפקד אני יודע שמה שיעזור לי זה להשתחרר.</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זאת המחשבה שלך, היום אתה יותר מאורגן זה בזכות הטיפול צריך עוד טיפה זמן וישחררו אותך.</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אני מקווה לא להישאר.</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אני רוצה לשרת בצבא.</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כרגע במצב שלך לא יקבלו אותך שתדע.</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אני חושב שאני בריא.</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אתה מקבל תרופות? כן.</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אתה צריך לקחת? לא יודע להגיד לך.</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אם מומחים יגידו לך שאתה צריך תרופות תיקח? כן.</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מה אתה רוצה לבקש? שחרור.</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אם אני אשתחרר ואני אהיה בבית ואקח טיפול, אם יהיה ההיפך אני אחזור לפה.</w:t>
      </w:r>
    </w:p>
    <w:p w:rsidR="00942C5F" w:rsidRPr="00BA751A" w:rsidRDefault="00942C5F" w:rsidP="00DD340A">
      <w:pPr>
        <w:pStyle w:val="ac"/>
        <w:spacing w:after="0" w:line="360" w:lineRule="auto"/>
        <w:ind w:left="-58" w:right="-142"/>
        <w:jc w:val="both"/>
        <w:rPr>
          <w:rFonts w:ascii="David" w:hAnsi="David" w:cs="David"/>
          <w:b/>
          <w:bCs/>
          <w:sz w:val="24"/>
          <w:szCs w:val="24"/>
          <w:rtl/>
        </w:rPr>
      </w:pPr>
      <w:r w:rsidRPr="00BA751A">
        <w:rPr>
          <w:rFonts w:ascii="David" w:hAnsi="David" w:cs="David" w:hint="cs"/>
          <w:b/>
          <w:bCs/>
          <w:sz w:val="24"/>
          <w:szCs w:val="24"/>
          <w:rtl/>
        </w:rPr>
        <w:t>[...]."</w:t>
      </w:r>
    </w:p>
    <w:p w:rsidR="00942C5F" w:rsidRDefault="00942C5F" w:rsidP="00DD340A">
      <w:pPr>
        <w:pStyle w:val="ac"/>
        <w:spacing w:after="0" w:line="360" w:lineRule="auto"/>
        <w:ind w:left="-58" w:right="-142"/>
        <w:jc w:val="both"/>
        <w:rPr>
          <w:rFonts w:ascii="David" w:hAnsi="David" w:cs="David"/>
          <w:sz w:val="24"/>
          <w:szCs w:val="24"/>
          <w:highlight w:val="yellow"/>
          <w:rtl/>
        </w:rPr>
      </w:pPr>
    </w:p>
    <w:p w:rsidR="00942C5F" w:rsidRPr="005A20C8" w:rsidRDefault="00942C5F" w:rsidP="00DD340A">
      <w:pPr>
        <w:pStyle w:val="ac"/>
        <w:numPr>
          <w:ilvl w:val="0"/>
          <w:numId w:val="18"/>
        </w:numPr>
        <w:spacing w:after="0" w:line="360" w:lineRule="auto"/>
        <w:ind w:left="-58" w:right="-142"/>
        <w:jc w:val="both"/>
        <w:rPr>
          <w:rFonts w:ascii="David" w:hAnsi="David" w:cs="David"/>
          <w:sz w:val="24"/>
          <w:szCs w:val="24"/>
        </w:rPr>
      </w:pPr>
      <w:r w:rsidRPr="005A20C8">
        <w:rPr>
          <w:rFonts w:ascii="David" w:hAnsi="David" w:cs="David" w:hint="cs"/>
          <w:sz w:val="24"/>
          <w:szCs w:val="24"/>
          <w:rtl/>
        </w:rPr>
        <w:lastRenderedPageBreak/>
        <w:t>מעיון בקרדקס ו</w:t>
      </w:r>
      <w:r>
        <w:rPr>
          <w:rFonts w:ascii="David" w:hAnsi="David" w:cs="David" w:hint="cs"/>
          <w:sz w:val="24"/>
          <w:szCs w:val="24"/>
          <w:rtl/>
        </w:rPr>
        <w:t>ה</w:t>
      </w:r>
      <w:r w:rsidRPr="005A20C8">
        <w:rPr>
          <w:rFonts w:ascii="David" w:hAnsi="David" w:cs="David" w:hint="cs"/>
          <w:sz w:val="24"/>
          <w:szCs w:val="24"/>
          <w:rtl/>
        </w:rPr>
        <w:t>דוחות</w:t>
      </w:r>
      <w:r>
        <w:rPr>
          <w:rFonts w:ascii="David" w:hAnsi="David" w:cs="David" w:hint="cs"/>
          <w:sz w:val="24"/>
          <w:szCs w:val="24"/>
          <w:rtl/>
        </w:rPr>
        <w:t xml:space="preserve"> הרפואיים ש</w:t>
      </w:r>
      <w:r w:rsidRPr="005A20C8">
        <w:rPr>
          <w:rFonts w:ascii="David" w:hAnsi="David" w:cs="David" w:hint="cs"/>
          <w:sz w:val="24"/>
          <w:szCs w:val="24"/>
          <w:rtl/>
        </w:rPr>
        <w:t>ל המערער, ניתן ללמוד באשר למצבו הנפשי, מחשבותיו, מעשיו, היענותו לטיפול, מסוכנותו לעצמו ולאחרים. להלן מבחר תרשומות ש</w:t>
      </w:r>
      <w:r>
        <w:rPr>
          <w:rFonts w:ascii="David" w:hAnsi="David" w:cs="David" w:hint="cs"/>
          <w:sz w:val="24"/>
          <w:szCs w:val="24"/>
          <w:rtl/>
        </w:rPr>
        <w:t>תועדו</w:t>
      </w:r>
      <w:r w:rsidRPr="005A20C8">
        <w:rPr>
          <w:rFonts w:ascii="David" w:hAnsi="David" w:cs="David" w:hint="cs"/>
          <w:sz w:val="24"/>
          <w:szCs w:val="24"/>
          <w:rtl/>
        </w:rPr>
        <w:t xml:space="preserve"> ב</w:t>
      </w:r>
      <w:r>
        <w:rPr>
          <w:rFonts w:ascii="David" w:hAnsi="David" w:cs="David" w:hint="cs"/>
          <w:sz w:val="24"/>
          <w:szCs w:val="24"/>
          <w:rtl/>
        </w:rPr>
        <w:t>זמן</w:t>
      </w:r>
      <w:r w:rsidRPr="005A20C8">
        <w:rPr>
          <w:rFonts w:ascii="David" w:hAnsi="David" w:cs="David" w:hint="cs"/>
          <w:sz w:val="24"/>
          <w:szCs w:val="24"/>
          <w:rtl/>
        </w:rPr>
        <w:t xml:space="preserve"> שקדם להחלטת הוועדה הפסיכיאטרית, כדלקמן:</w:t>
      </w:r>
    </w:p>
    <w:p w:rsidR="00942C5F" w:rsidRPr="00F81A2F" w:rsidRDefault="00942C5F" w:rsidP="00DD340A">
      <w:pPr>
        <w:pStyle w:val="ac"/>
        <w:spacing w:after="0" w:line="360" w:lineRule="auto"/>
        <w:ind w:left="-58" w:right="-142"/>
        <w:jc w:val="both"/>
        <w:rPr>
          <w:rFonts w:ascii="David" w:hAnsi="David" w:cs="David"/>
          <w:sz w:val="24"/>
          <w:szCs w:val="24"/>
          <w:rtl/>
        </w:rPr>
      </w:pPr>
    </w:p>
    <w:p w:rsidR="00942C5F" w:rsidRPr="00F81A2F" w:rsidRDefault="00942C5F" w:rsidP="00A6449B">
      <w:pPr>
        <w:spacing w:line="360" w:lineRule="auto"/>
        <w:ind w:right="-142"/>
        <w:jc w:val="both"/>
        <w:rPr>
          <w:rtl/>
        </w:rPr>
      </w:pPr>
      <w:r w:rsidRPr="00F81A2F">
        <w:rPr>
          <w:rFonts w:hint="cs"/>
          <w:rtl/>
        </w:rPr>
        <w:t xml:space="preserve">08.05.2023 </w:t>
      </w:r>
      <w:r w:rsidRPr="00F81A2F">
        <w:rPr>
          <w:rtl/>
        </w:rPr>
        <w:t>–</w:t>
      </w:r>
      <w:r w:rsidRPr="00F81A2F">
        <w:rPr>
          <w:rFonts w:hint="cs"/>
          <w:rtl/>
        </w:rPr>
        <w:t xml:space="preserve"> </w:t>
      </w:r>
      <w:r w:rsidRPr="00F81A2F">
        <w:rPr>
          <w:rFonts w:hint="cs"/>
          <w:b/>
          <w:bCs/>
          <w:rtl/>
        </w:rPr>
        <w:t xml:space="preserve">"[...] נערכה שיחה יחד עם הוריו של </w:t>
      </w:r>
      <w:r w:rsidR="00A6449B">
        <w:rPr>
          <w:rFonts w:hint="cs"/>
          <w:b/>
          <w:bCs/>
          <w:rtl/>
        </w:rPr>
        <w:t>י'</w:t>
      </w:r>
      <w:r w:rsidRPr="00F81A2F">
        <w:rPr>
          <w:rFonts w:hint="cs"/>
          <w:b/>
          <w:bCs/>
          <w:rtl/>
        </w:rPr>
        <w:t xml:space="preserve"> במחלקה... התחיל לדבר בצורה לא רגילה, מפוחד מכל דבר, טוען שהשם שלו זה לא שמו שקוראים לו לא עו</w:t>
      </w:r>
      <w:r w:rsidR="002D79F4">
        <w:rPr>
          <w:rFonts w:hint="cs"/>
          <w:b/>
          <w:bCs/>
          <w:rtl/>
        </w:rPr>
        <w:t>נה. מראה להם תמונה של מישהו אחר</w:t>
      </w:r>
      <w:r w:rsidRPr="00F81A2F">
        <w:rPr>
          <w:rFonts w:hint="cs"/>
          <w:b/>
          <w:bCs/>
          <w:rtl/>
        </w:rPr>
        <w:t xml:space="preserve"> ומספר שזה הוא. התנהגותו לא הייתה מאורגנת ללא התנהגות מסוכנת בבית. מתארים </w:t>
      </w:r>
      <w:r w:rsidR="00A6449B">
        <w:rPr>
          <w:rFonts w:hint="cs"/>
          <w:b/>
          <w:bCs/>
          <w:rtl/>
        </w:rPr>
        <w:t>ש-י'</w:t>
      </w:r>
      <w:r w:rsidRPr="00F81A2F">
        <w:rPr>
          <w:rFonts w:hint="cs"/>
          <w:b/>
          <w:bCs/>
          <w:rtl/>
        </w:rPr>
        <w:t xml:space="preserve"> מאו</w:t>
      </w:r>
      <w:r w:rsidR="00A6449B">
        <w:rPr>
          <w:rFonts w:hint="cs"/>
          <w:b/>
          <w:bCs/>
          <w:rtl/>
        </w:rPr>
        <w:t>ד</w:t>
      </w:r>
      <w:r w:rsidRPr="00F81A2F">
        <w:rPr>
          <w:rFonts w:hint="cs"/>
          <w:b/>
          <w:bCs/>
          <w:rtl/>
        </w:rPr>
        <w:t xml:space="preserve"> מודאג ומפוחד, עסוק במחשבות שלו </w:t>
      </w:r>
      <w:r w:rsidR="00A6449B">
        <w:rPr>
          <w:rFonts w:hint="cs"/>
          <w:b/>
          <w:bCs/>
          <w:rtl/>
        </w:rPr>
        <w:t>כל הזמן. הוסבר על מצבו הנפשי של י'</w:t>
      </w:r>
      <w:r w:rsidRPr="00F81A2F">
        <w:rPr>
          <w:rFonts w:hint="cs"/>
          <w:b/>
          <w:bCs/>
          <w:rtl/>
        </w:rPr>
        <w:t>, תכנית טיפולית שמקבל במחלקה. הורים קיבלו הסברים בהבנה."</w:t>
      </w:r>
    </w:p>
    <w:p w:rsidR="00942C5F" w:rsidRPr="00F81A2F" w:rsidRDefault="00942C5F" w:rsidP="00DD340A">
      <w:pPr>
        <w:spacing w:line="360" w:lineRule="auto"/>
        <w:ind w:right="-142"/>
        <w:jc w:val="both"/>
        <w:rPr>
          <w:rtl/>
        </w:rPr>
      </w:pPr>
    </w:p>
    <w:p w:rsidR="00942C5F" w:rsidRPr="00F81A2F" w:rsidRDefault="00942C5F" w:rsidP="00DD340A">
      <w:pPr>
        <w:spacing w:line="360" w:lineRule="auto"/>
        <w:ind w:right="-142"/>
        <w:jc w:val="both"/>
        <w:rPr>
          <w:rtl/>
        </w:rPr>
      </w:pPr>
      <w:r w:rsidRPr="00F81A2F">
        <w:rPr>
          <w:rFonts w:hint="cs"/>
          <w:rtl/>
        </w:rPr>
        <w:t xml:space="preserve">09.05.2023 </w:t>
      </w:r>
      <w:r w:rsidRPr="00F81A2F">
        <w:rPr>
          <w:rtl/>
        </w:rPr>
        <w:t>–</w:t>
      </w:r>
      <w:r w:rsidRPr="00F81A2F">
        <w:rPr>
          <w:rFonts w:hint="cs"/>
          <w:rtl/>
        </w:rPr>
        <w:t xml:space="preserve"> </w:t>
      </w:r>
      <w:r w:rsidRPr="00F81A2F">
        <w:rPr>
          <w:rFonts w:hint="cs"/>
          <w:b/>
          <w:bCs/>
          <w:rtl/>
        </w:rPr>
        <w:t>"[...] ללא שיפור ניכר במצבו הנפשי. עדיין לא מפנים הסברים בקשר למצבו, הצורך בקבלת טיפול במסגרת אשפוז. התנהגותו לא מאורגנת ולרוב בלתי צפויה. הפרעות גסות בארגון החשיבה, פגיעה ניכרת בשיפוט ובוחן המציאות. חסר תובנה למצבו הנפשי. [...]."</w:t>
      </w:r>
    </w:p>
    <w:p w:rsidR="00942C5F" w:rsidRPr="00F81A2F" w:rsidRDefault="00942C5F" w:rsidP="00DD340A">
      <w:pPr>
        <w:spacing w:line="360" w:lineRule="auto"/>
        <w:ind w:right="-142"/>
        <w:jc w:val="both"/>
        <w:rPr>
          <w:rtl/>
        </w:rPr>
      </w:pPr>
    </w:p>
    <w:p w:rsidR="00942C5F" w:rsidRPr="00F81A2F" w:rsidRDefault="00942C5F" w:rsidP="00DD340A">
      <w:pPr>
        <w:spacing w:line="360" w:lineRule="auto"/>
        <w:ind w:right="-142"/>
        <w:jc w:val="both"/>
        <w:rPr>
          <w:rtl/>
        </w:rPr>
      </w:pPr>
      <w:r w:rsidRPr="00F81A2F">
        <w:rPr>
          <w:rFonts w:hint="cs"/>
          <w:rtl/>
        </w:rPr>
        <w:t xml:space="preserve">12.05.2023 </w:t>
      </w:r>
      <w:r w:rsidRPr="00F81A2F">
        <w:rPr>
          <w:rtl/>
        </w:rPr>
        <w:t>–</w:t>
      </w:r>
      <w:r w:rsidRPr="00F81A2F">
        <w:rPr>
          <w:rFonts w:hint="cs"/>
          <w:rtl/>
        </w:rPr>
        <w:t xml:space="preserve"> </w:t>
      </w:r>
      <w:r w:rsidRPr="00F81A2F">
        <w:rPr>
          <w:rFonts w:hint="cs"/>
          <w:b/>
          <w:bCs/>
          <w:rtl/>
        </w:rPr>
        <w:t>"[...] מצבו בשיפור הדרכתי. רגוע במחלקה, ללא עדות לאירועים חריגים למיניהם. הומר בטיפול למתן פומי. נמשיך מעקב."</w:t>
      </w:r>
    </w:p>
    <w:p w:rsidR="00942C5F" w:rsidRPr="00F81A2F" w:rsidRDefault="00942C5F" w:rsidP="00DD340A">
      <w:pPr>
        <w:spacing w:line="360" w:lineRule="auto"/>
        <w:ind w:right="-142"/>
        <w:jc w:val="both"/>
        <w:rPr>
          <w:rtl/>
        </w:rPr>
      </w:pPr>
    </w:p>
    <w:p w:rsidR="00942C5F" w:rsidRPr="00F81A2F" w:rsidRDefault="00942C5F" w:rsidP="00DD340A">
      <w:pPr>
        <w:spacing w:line="360" w:lineRule="auto"/>
        <w:ind w:right="-142"/>
        <w:jc w:val="both"/>
        <w:rPr>
          <w:rtl/>
        </w:rPr>
      </w:pPr>
      <w:r w:rsidRPr="00F81A2F">
        <w:rPr>
          <w:rFonts w:hint="cs"/>
          <w:rtl/>
        </w:rPr>
        <w:t xml:space="preserve">14.05.2023 </w:t>
      </w:r>
      <w:r w:rsidRPr="00F81A2F">
        <w:rPr>
          <w:rtl/>
        </w:rPr>
        <w:t>–</w:t>
      </w:r>
      <w:r w:rsidRPr="00F81A2F">
        <w:rPr>
          <w:rFonts w:hint="cs"/>
          <w:rtl/>
        </w:rPr>
        <w:t xml:space="preserve"> </w:t>
      </w:r>
      <w:r w:rsidRPr="00F81A2F">
        <w:rPr>
          <w:rFonts w:hint="cs"/>
          <w:b/>
          <w:bCs/>
          <w:rtl/>
        </w:rPr>
        <w:t>"[...] אי שקט פסיכומוטורי, חשדן, מתוח, בתוכן חשיבה מגלה מחשבות שווא של יחס ורדיפה כלפי צוות מטפל, לא אמור להיות באשפוז. אפקט מתוח גיוון רגזני, סף גירוי על סף התפרצות."</w:t>
      </w:r>
    </w:p>
    <w:p w:rsidR="00942C5F" w:rsidRPr="00F81A2F" w:rsidRDefault="00942C5F" w:rsidP="00DD340A">
      <w:pPr>
        <w:spacing w:line="360" w:lineRule="auto"/>
        <w:ind w:right="-142"/>
        <w:jc w:val="both"/>
        <w:rPr>
          <w:rtl/>
        </w:rPr>
      </w:pPr>
    </w:p>
    <w:p w:rsidR="00942C5F" w:rsidRPr="00F81A2F" w:rsidRDefault="00942C5F" w:rsidP="00DD340A">
      <w:pPr>
        <w:spacing w:line="360" w:lineRule="auto"/>
        <w:ind w:right="-142"/>
        <w:jc w:val="both"/>
        <w:rPr>
          <w:rtl/>
        </w:rPr>
      </w:pPr>
      <w:r w:rsidRPr="00F81A2F">
        <w:rPr>
          <w:rFonts w:hint="cs"/>
          <w:rtl/>
        </w:rPr>
        <w:t xml:space="preserve">17.06.2023 </w:t>
      </w:r>
      <w:r w:rsidRPr="00F81A2F">
        <w:rPr>
          <w:rtl/>
        </w:rPr>
        <w:t>–</w:t>
      </w:r>
      <w:r w:rsidRPr="00F81A2F">
        <w:rPr>
          <w:rFonts w:hint="cs"/>
          <w:rtl/>
        </w:rPr>
        <w:t xml:space="preserve"> </w:t>
      </w:r>
      <w:r w:rsidRPr="00F81A2F">
        <w:rPr>
          <w:rFonts w:hint="cs"/>
          <w:b/>
          <w:bCs/>
          <w:rtl/>
        </w:rPr>
        <w:t>"[...] מטופל באי שקט פסיכומוטורי ניכר, מדבר לא לעניין, לדבריו "אני נחש בגלגול קודם, תגיד לי בכנות בבקשה האם אני נחש?", חשדן מאוד, שרוי במצב פסיכוטי חריף, התנהגות הזייתית, תנועות לא רצוניות עם הלשון [...]."</w:t>
      </w:r>
    </w:p>
    <w:p w:rsidR="00942C5F" w:rsidRDefault="00942C5F" w:rsidP="00DD340A">
      <w:pPr>
        <w:spacing w:line="360" w:lineRule="auto"/>
        <w:ind w:right="-142"/>
        <w:jc w:val="both"/>
        <w:rPr>
          <w:highlight w:val="yellow"/>
          <w:rtl/>
        </w:rPr>
      </w:pPr>
    </w:p>
    <w:p w:rsidR="002D79F4" w:rsidRDefault="002D79F4" w:rsidP="00DD340A">
      <w:pPr>
        <w:spacing w:line="360" w:lineRule="auto"/>
        <w:ind w:right="-142"/>
        <w:jc w:val="both"/>
        <w:rPr>
          <w:highlight w:val="yellow"/>
          <w:rtl/>
        </w:rPr>
      </w:pPr>
    </w:p>
    <w:p w:rsidR="00942C5F" w:rsidRPr="005A20C8" w:rsidRDefault="00942C5F" w:rsidP="00DD340A">
      <w:pPr>
        <w:pStyle w:val="ac"/>
        <w:numPr>
          <w:ilvl w:val="0"/>
          <w:numId w:val="18"/>
        </w:numPr>
        <w:spacing w:after="0" w:line="360" w:lineRule="auto"/>
        <w:ind w:left="-58" w:right="-142"/>
        <w:jc w:val="both"/>
        <w:rPr>
          <w:rFonts w:ascii="David" w:hAnsi="David" w:cs="David"/>
          <w:sz w:val="24"/>
          <w:szCs w:val="24"/>
        </w:rPr>
      </w:pPr>
      <w:r w:rsidRPr="005A20C8">
        <w:rPr>
          <w:rFonts w:ascii="David" w:hAnsi="David" w:cs="David" w:hint="cs"/>
          <w:sz w:val="24"/>
          <w:szCs w:val="24"/>
          <w:rtl/>
        </w:rPr>
        <w:t>מעיון בקרדקס ו</w:t>
      </w:r>
      <w:r>
        <w:rPr>
          <w:rFonts w:ascii="David" w:hAnsi="David" w:cs="David" w:hint="cs"/>
          <w:sz w:val="24"/>
          <w:szCs w:val="24"/>
          <w:rtl/>
        </w:rPr>
        <w:t>ה</w:t>
      </w:r>
      <w:r w:rsidRPr="005A20C8">
        <w:rPr>
          <w:rFonts w:ascii="David" w:hAnsi="David" w:cs="David" w:hint="cs"/>
          <w:sz w:val="24"/>
          <w:szCs w:val="24"/>
          <w:rtl/>
        </w:rPr>
        <w:t>דוחות</w:t>
      </w:r>
      <w:r>
        <w:rPr>
          <w:rFonts w:ascii="David" w:hAnsi="David" w:cs="David" w:hint="cs"/>
          <w:sz w:val="24"/>
          <w:szCs w:val="24"/>
          <w:rtl/>
        </w:rPr>
        <w:t xml:space="preserve"> הרפואיים ש</w:t>
      </w:r>
      <w:r w:rsidRPr="005A20C8">
        <w:rPr>
          <w:rFonts w:ascii="David" w:hAnsi="David" w:cs="David" w:hint="cs"/>
          <w:sz w:val="24"/>
          <w:szCs w:val="24"/>
          <w:rtl/>
        </w:rPr>
        <w:t>ל המערער</w:t>
      </w:r>
      <w:r>
        <w:rPr>
          <w:rFonts w:ascii="David" w:hAnsi="David" w:cs="David" w:hint="cs"/>
          <w:sz w:val="24"/>
          <w:szCs w:val="24"/>
          <w:rtl/>
        </w:rPr>
        <w:t xml:space="preserve"> לאחר מתן החלטת הוועדה הפסיכיאטרית תועדו הדברים הבאים, </w:t>
      </w:r>
      <w:r w:rsidRPr="005A20C8">
        <w:rPr>
          <w:rFonts w:ascii="David" w:hAnsi="David" w:cs="David" w:hint="cs"/>
          <w:sz w:val="24"/>
          <w:szCs w:val="24"/>
          <w:rtl/>
        </w:rPr>
        <w:t>כדלקמן:</w:t>
      </w:r>
    </w:p>
    <w:p w:rsidR="00942C5F" w:rsidRPr="00A77CD3" w:rsidRDefault="00942C5F" w:rsidP="00DD340A">
      <w:pPr>
        <w:spacing w:line="360" w:lineRule="auto"/>
        <w:ind w:right="-142"/>
        <w:jc w:val="both"/>
        <w:rPr>
          <w:rtl/>
        </w:rPr>
      </w:pPr>
    </w:p>
    <w:p w:rsidR="00942C5F" w:rsidRPr="00A77CD3" w:rsidRDefault="00942C5F" w:rsidP="00DD340A">
      <w:pPr>
        <w:spacing w:line="360" w:lineRule="auto"/>
        <w:ind w:right="-142"/>
        <w:jc w:val="both"/>
        <w:rPr>
          <w:rtl/>
        </w:rPr>
      </w:pPr>
      <w:r w:rsidRPr="00A77CD3">
        <w:rPr>
          <w:rFonts w:hint="cs"/>
          <w:rtl/>
        </w:rPr>
        <w:t xml:space="preserve">20.05.2023 </w:t>
      </w:r>
      <w:r w:rsidRPr="00A77CD3">
        <w:rPr>
          <w:rtl/>
        </w:rPr>
        <w:t>–</w:t>
      </w:r>
      <w:r w:rsidRPr="00A77CD3">
        <w:rPr>
          <w:rFonts w:hint="cs"/>
          <w:rtl/>
        </w:rPr>
        <w:t xml:space="preserve"> </w:t>
      </w:r>
      <w:r w:rsidRPr="00A77CD3">
        <w:rPr>
          <w:rFonts w:hint="cs"/>
          <w:b/>
          <w:bCs/>
          <w:rtl/>
        </w:rPr>
        <w:t>"[...] החמרה פסיכוטית, מגלה מחשבות שווא של יחס ורדיפה, לא שקט, סף גירוי נמוך. עלה חשד שמסתיר טיפול תרופתי. חלק מהטיפול הועבר לזריקות. מעקב."</w:t>
      </w:r>
    </w:p>
    <w:p w:rsidR="00942C5F" w:rsidRPr="00A77CD3" w:rsidRDefault="00942C5F" w:rsidP="00DD340A">
      <w:pPr>
        <w:spacing w:line="360" w:lineRule="auto"/>
        <w:ind w:right="-142"/>
        <w:jc w:val="both"/>
        <w:rPr>
          <w:rtl/>
        </w:rPr>
      </w:pPr>
      <w:r w:rsidRPr="00A77CD3">
        <w:rPr>
          <w:rFonts w:hint="cs"/>
          <w:rtl/>
        </w:rPr>
        <w:t xml:space="preserve"> </w:t>
      </w:r>
    </w:p>
    <w:p w:rsidR="00942C5F" w:rsidRPr="00A77CD3" w:rsidRDefault="00942C5F" w:rsidP="00A6449B">
      <w:pPr>
        <w:spacing w:line="360" w:lineRule="auto"/>
        <w:ind w:right="-142"/>
        <w:jc w:val="both"/>
        <w:rPr>
          <w:b/>
          <w:bCs/>
          <w:rtl/>
        </w:rPr>
      </w:pPr>
      <w:r w:rsidRPr="00A77CD3">
        <w:rPr>
          <w:rFonts w:hint="cs"/>
          <w:rtl/>
        </w:rPr>
        <w:t xml:space="preserve">באותו היום נרשם בדוח הסיעודי: </w:t>
      </w:r>
      <w:r w:rsidRPr="00A77CD3">
        <w:rPr>
          <w:rFonts w:hint="cs"/>
          <w:b/>
          <w:bCs/>
          <w:rtl/>
        </w:rPr>
        <w:t xml:space="preserve">"[...] לקראת 17:30 אפקט מתוח, ארטבילי, סף גירוי נמוך ועל סף התפרצות, רב עם מטופלים ובמיוחד עם מטופל </w:t>
      </w:r>
      <w:r w:rsidR="00A6449B">
        <w:rPr>
          <w:rFonts w:hint="cs"/>
          <w:b/>
          <w:bCs/>
        </w:rPr>
        <w:t>XXX</w:t>
      </w:r>
      <w:r w:rsidRPr="00A77CD3">
        <w:rPr>
          <w:rFonts w:hint="cs"/>
          <w:b/>
          <w:bCs/>
          <w:rtl/>
        </w:rPr>
        <w:t xml:space="preserve"> באופן פתאומי החל להוציא לשון מפיו לעשות תנועות "לשון נחש לדבריו". בשיחה עמו אינו מסוגל להפסיק תנועות לשון הנ"ל כי לדברו מרגיש עצמו "נחש" וגם קיבל הגדרה שהוא נחש ממטופלים אחרים. מגלה מחשבות שווא של יחס ורדיפה </w:t>
      </w:r>
      <w:r w:rsidRPr="00A77CD3">
        <w:rPr>
          <w:rFonts w:hint="cs"/>
          <w:b/>
          <w:bCs/>
          <w:rtl/>
        </w:rPr>
        <w:lastRenderedPageBreak/>
        <w:t xml:space="preserve">נגד צוותים שכולם נגדו ונגד מטופל </w:t>
      </w:r>
      <w:r w:rsidR="00A6449B">
        <w:rPr>
          <w:rFonts w:hint="cs"/>
          <w:b/>
          <w:bCs/>
        </w:rPr>
        <w:t>XXX</w:t>
      </w:r>
      <w:r w:rsidRPr="00A77CD3">
        <w:rPr>
          <w:rFonts w:hint="cs"/>
          <w:b/>
          <w:bCs/>
          <w:rtl/>
        </w:rPr>
        <w:t xml:space="preserve"> במיוחד שכינה בו "נחש" ורוצה ממנו הוכחות שלא "לא נחש". דורש בכל שאלה שנשאל להתקשר להוריו ולשאול אותן שאלות [...]."</w:t>
      </w:r>
    </w:p>
    <w:p w:rsidR="00942C5F" w:rsidRPr="00A77CD3" w:rsidRDefault="00942C5F" w:rsidP="00DD340A">
      <w:pPr>
        <w:spacing w:line="360" w:lineRule="auto"/>
        <w:ind w:right="-142"/>
        <w:jc w:val="both"/>
        <w:rPr>
          <w:rtl/>
        </w:rPr>
      </w:pPr>
    </w:p>
    <w:p w:rsidR="00942C5F" w:rsidRPr="00A77CD3" w:rsidRDefault="00942C5F" w:rsidP="00DD340A">
      <w:pPr>
        <w:spacing w:line="360" w:lineRule="auto"/>
        <w:ind w:right="-142"/>
        <w:jc w:val="both"/>
        <w:rPr>
          <w:rtl/>
        </w:rPr>
      </w:pPr>
      <w:r w:rsidRPr="00A77CD3">
        <w:rPr>
          <w:rFonts w:hint="cs"/>
          <w:rtl/>
        </w:rPr>
        <w:t xml:space="preserve">21.05.2023 </w:t>
      </w:r>
      <w:r w:rsidRPr="00A77CD3">
        <w:rPr>
          <w:rtl/>
        </w:rPr>
        <w:t>–</w:t>
      </w:r>
      <w:r w:rsidRPr="00A77CD3">
        <w:rPr>
          <w:rFonts w:hint="cs"/>
          <w:rtl/>
        </w:rPr>
        <w:t xml:space="preserve"> </w:t>
      </w:r>
      <w:r w:rsidRPr="00A77CD3">
        <w:rPr>
          <w:rFonts w:hint="cs"/>
          <w:b/>
          <w:bCs/>
          <w:rtl/>
        </w:rPr>
        <w:t>"[...] המטופל התעורר סביב שעה 6 בבוקר, נראה מתוח וחשדן, מסתובב במחלקה וצועק, פונה לצוות בדרישה לצאת באופן מידי מהמחלקה [...]."</w:t>
      </w:r>
    </w:p>
    <w:p w:rsidR="00942C5F" w:rsidRPr="00A77CD3" w:rsidRDefault="00942C5F" w:rsidP="00DD340A">
      <w:pPr>
        <w:spacing w:line="360" w:lineRule="auto"/>
        <w:ind w:right="-142"/>
        <w:jc w:val="both"/>
        <w:rPr>
          <w:rtl/>
        </w:rPr>
      </w:pPr>
    </w:p>
    <w:p w:rsidR="00942C5F" w:rsidRPr="00A77CD3" w:rsidRDefault="00942C5F" w:rsidP="00DD340A">
      <w:pPr>
        <w:pStyle w:val="ac"/>
        <w:numPr>
          <w:ilvl w:val="0"/>
          <w:numId w:val="18"/>
        </w:numPr>
        <w:spacing w:after="0" w:line="360" w:lineRule="auto"/>
        <w:ind w:left="-58" w:right="-142"/>
        <w:jc w:val="both"/>
        <w:rPr>
          <w:rFonts w:ascii="David" w:hAnsi="David" w:cs="David"/>
          <w:sz w:val="24"/>
          <w:szCs w:val="24"/>
          <w:rtl/>
        </w:rPr>
      </w:pPr>
      <w:r w:rsidRPr="00A77CD3">
        <w:rPr>
          <w:rFonts w:ascii="David" w:hAnsi="David" w:cs="David" w:hint="cs"/>
          <w:sz w:val="24"/>
          <w:szCs w:val="24"/>
          <w:rtl/>
        </w:rPr>
        <w:t>הדברים  האמורים לעיל מאששים את החלטת הוועדה הפסיכיאטרית. על אף האמור, נלמד כי לאחר ימים אחדים חל שיפור במצבו של המערער, כפי שנלמד כדלקמן:</w:t>
      </w:r>
    </w:p>
    <w:p w:rsidR="00942C5F" w:rsidRPr="00A77CD3" w:rsidRDefault="00942C5F" w:rsidP="00DD340A">
      <w:pPr>
        <w:spacing w:line="360" w:lineRule="auto"/>
        <w:ind w:right="-142"/>
        <w:jc w:val="both"/>
        <w:rPr>
          <w:rtl/>
        </w:rPr>
      </w:pPr>
    </w:p>
    <w:p w:rsidR="00942C5F" w:rsidRPr="00A77CD3" w:rsidRDefault="00942C5F" w:rsidP="00C133FC">
      <w:pPr>
        <w:spacing w:line="360" w:lineRule="auto"/>
        <w:ind w:right="-142"/>
        <w:jc w:val="both"/>
        <w:rPr>
          <w:b/>
          <w:bCs/>
          <w:rtl/>
        </w:rPr>
      </w:pPr>
      <w:r w:rsidRPr="00A77CD3">
        <w:rPr>
          <w:rFonts w:hint="cs"/>
          <w:rtl/>
        </w:rPr>
        <w:t xml:space="preserve">25.05.2023 </w:t>
      </w:r>
      <w:r w:rsidRPr="00A77CD3">
        <w:rPr>
          <w:rtl/>
        </w:rPr>
        <w:t>–</w:t>
      </w:r>
      <w:r w:rsidRPr="00A77CD3">
        <w:rPr>
          <w:rFonts w:hint="cs"/>
          <w:rtl/>
        </w:rPr>
        <w:t xml:space="preserve"> </w:t>
      </w:r>
      <w:r w:rsidRPr="00A77CD3">
        <w:rPr>
          <w:rFonts w:hint="cs"/>
          <w:b/>
          <w:bCs/>
          <w:rtl/>
        </w:rPr>
        <w:t xml:space="preserve">"[...] נראה יותר שקט ורגוע, סף גירוי בגדר הנורמה, מוסר שמרגיש יותר טוב, יוצר קשרים דלים עם סובבים, מתפלל, קורא ספרי דת, </w:t>
      </w:r>
      <w:r w:rsidR="00C133FC">
        <w:rPr>
          <w:rFonts w:hint="cs"/>
          <w:b/>
          <w:bCs/>
          <w:rtl/>
        </w:rPr>
        <w:t>ש</w:t>
      </w:r>
      <w:r w:rsidRPr="00A77CD3">
        <w:rPr>
          <w:rFonts w:hint="cs"/>
          <w:b/>
          <w:bCs/>
          <w:rtl/>
        </w:rPr>
        <w:t>ולל שמיעת קולות, שולל מחשבות אובדניות, עצמאי במילוי צרכיו, שומר על היגיינה אישית, שואל לגבי שחרור, משתף פעולה עם הצוות, תאבון שמור, את הטיפול נטל כרשום."</w:t>
      </w:r>
    </w:p>
    <w:p w:rsidR="00942C5F" w:rsidRPr="00A77CD3" w:rsidRDefault="00942C5F" w:rsidP="00DD340A">
      <w:pPr>
        <w:spacing w:line="360" w:lineRule="auto"/>
        <w:ind w:right="-142"/>
        <w:jc w:val="both"/>
        <w:rPr>
          <w:rtl/>
        </w:rPr>
      </w:pPr>
    </w:p>
    <w:p w:rsidR="00942C5F" w:rsidRPr="00A77CD3" w:rsidRDefault="00942C5F" w:rsidP="00DD340A">
      <w:pPr>
        <w:spacing w:line="360" w:lineRule="auto"/>
        <w:ind w:right="-142"/>
        <w:jc w:val="both"/>
      </w:pPr>
      <w:r w:rsidRPr="00A77CD3">
        <w:rPr>
          <w:rFonts w:hint="cs"/>
          <w:rtl/>
        </w:rPr>
        <w:t xml:space="preserve">27.05.2023 </w:t>
      </w:r>
      <w:r w:rsidRPr="00A77CD3">
        <w:rPr>
          <w:rtl/>
        </w:rPr>
        <w:t>–</w:t>
      </w:r>
      <w:r w:rsidRPr="00A77CD3">
        <w:rPr>
          <w:rFonts w:hint="cs"/>
          <w:rtl/>
        </w:rPr>
        <w:t xml:space="preserve"> </w:t>
      </w:r>
      <w:r w:rsidRPr="00A77CD3">
        <w:rPr>
          <w:rFonts w:hint="cs"/>
          <w:b/>
          <w:bCs/>
          <w:rtl/>
        </w:rPr>
        <w:t>"[...] אפקט נראה עדיין מתוח מעט, חשדן, ב</w:t>
      </w:r>
      <w:r>
        <w:rPr>
          <w:rFonts w:hint="cs"/>
          <w:b/>
          <w:bCs/>
          <w:rtl/>
        </w:rPr>
        <w:t>ש</w:t>
      </w:r>
      <w:r w:rsidRPr="00A77CD3">
        <w:rPr>
          <w:rFonts w:hint="cs"/>
          <w:b/>
          <w:bCs/>
          <w:rtl/>
        </w:rPr>
        <w:t>יחה עמו מסר שמרגיש טוב ולא התלונן על דבר. מדבר בקצרה, בטונים רגילים, שלל מחשבות או כוונות לפגוע בעצמו, שלל</w:t>
      </w:r>
      <w:r>
        <w:rPr>
          <w:rFonts w:hint="cs"/>
          <w:b/>
          <w:bCs/>
          <w:rtl/>
        </w:rPr>
        <w:t xml:space="preserve"> </w:t>
      </w:r>
      <w:r w:rsidRPr="00A77CD3">
        <w:rPr>
          <w:rFonts w:hint="cs"/>
          <w:b/>
          <w:bCs/>
          <w:rtl/>
        </w:rPr>
        <w:t>שמיעת קולות, אכל בשלמות, תאבונו שמור, טיפולו נטל ללא התנגדות. נקי ומסודר בהופעתו החיצונית."</w:t>
      </w:r>
    </w:p>
    <w:p w:rsidR="00942C5F" w:rsidRPr="00A77CD3" w:rsidRDefault="00942C5F" w:rsidP="00DD340A">
      <w:pPr>
        <w:pStyle w:val="ac"/>
        <w:spacing w:after="0" w:line="360" w:lineRule="auto"/>
        <w:ind w:left="-58" w:right="-142"/>
        <w:jc w:val="both"/>
        <w:rPr>
          <w:rFonts w:ascii="David" w:hAnsi="David" w:cs="David"/>
          <w:sz w:val="24"/>
          <w:szCs w:val="24"/>
          <w:rtl/>
        </w:rPr>
      </w:pPr>
    </w:p>
    <w:p w:rsidR="00942C5F" w:rsidRPr="00A77CD3" w:rsidRDefault="00942C5F" w:rsidP="00245C15">
      <w:pPr>
        <w:pStyle w:val="ac"/>
        <w:numPr>
          <w:ilvl w:val="0"/>
          <w:numId w:val="18"/>
        </w:numPr>
        <w:spacing w:after="0" w:line="360" w:lineRule="auto"/>
        <w:ind w:left="-58" w:right="-142"/>
        <w:jc w:val="both"/>
        <w:rPr>
          <w:rFonts w:ascii="David" w:hAnsi="David" w:cs="David"/>
          <w:sz w:val="24"/>
          <w:szCs w:val="24"/>
        </w:rPr>
      </w:pPr>
      <w:r w:rsidRPr="00A77CD3">
        <w:rPr>
          <w:rFonts w:ascii="David" w:hAnsi="David" w:cs="David" w:hint="cs"/>
          <w:sz w:val="24"/>
          <w:szCs w:val="24"/>
          <w:rtl/>
        </w:rPr>
        <w:t xml:space="preserve">בדיון שהתנהל בפניי </w:t>
      </w:r>
      <w:r w:rsidR="00245C15">
        <w:rPr>
          <w:rFonts w:ascii="David" w:hAnsi="David" w:cs="David" w:hint="cs"/>
          <w:sz w:val="24"/>
          <w:szCs w:val="24"/>
          <w:rtl/>
        </w:rPr>
        <w:t>כאמור, נתנו הצדדים את הסכמתם להצעתי וב"כ המערער ביקש להוסיף מילים לעניין היע</w:t>
      </w:r>
      <w:r w:rsidR="002D79F4">
        <w:rPr>
          <w:rFonts w:ascii="David" w:hAnsi="David" w:cs="David" w:hint="cs"/>
          <w:sz w:val="24"/>
          <w:szCs w:val="24"/>
          <w:rtl/>
        </w:rPr>
        <w:t>ד</w:t>
      </w:r>
      <w:r w:rsidR="00245C15">
        <w:rPr>
          <w:rFonts w:ascii="David" w:hAnsi="David" w:cs="David" w:hint="cs"/>
          <w:sz w:val="24"/>
          <w:szCs w:val="24"/>
          <w:rtl/>
        </w:rPr>
        <w:t>ר נימוק, היעדר מידתיות ועל כך שהוועדה חרגה מסמכותה עת לא העריכה את מסוכנותו של המערער אלא התייחסה לטיפול. לטעמו, עניין זה מסור לצוות המטפל הפוקד את המערער מידי יום ביומו ולא לוועדה. תפקיד הוועדה הוא להעריך את המסוכנות ולבחון לעומק חלופות אשפוז. ב"כ המשיבים טען כי משנתנה ההסכמה להצעת בית המשפט, אין צורך להכביר מילים ואמנם לא הוערכה המסוכנות באופן דווקני אך ניתן להבין כי הוועדה התרשמה שמדובר במסוכנות.</w:t>
      </w:r>
    </w:p>
    <w:p w:rsidR="00942C5F" w:rsidRDefault="00942C5F" w:rsidP="00DD340A">
      <w:pPr>
        <w:spacing w:line="360" w:lineRule="auto"/>
        <w:ind w:right="-142"/>
        <w:jc w:val="both"/>
        <w:rPr>
          <w:highlight w:val="yellow"/>
          <w:rtl/>
        </w:rPr>
      </w:pPr>
    </w:p>
    <w:p w:rsidR="00942C5F" w:rsidRPr="0054290F" w:rsidRDefault="00942C5F" w:rsidP="00DD340A">
      <w:pPr>
        <w:pStyle w:val="ac"/>
        <w:numPr>
          <w:ilvl w:val="0"/>
          <w:numId w:val="18"/>
        </w:numPr>
        <w:spacing w:after="0" w:line="360" w:lineRule="auto"/>
        <w:ind w:left="-58" w:right="-142"/>
        <w:jc w:val="both"/>
        <w:rPr>
          <w:rFonts w:ascii="David" w:hAnsi="David" w:cs="David"/>
          <w:sz w:val="24"/>
          <w:szCs w:val="24"/>
        </w:rPr>
      </w:pPr>
      <w:r>
        <w:rPr>
          <w:rFonts w:ascii="David" w:hAnsi="David" w:cs="David" w:hint="cs"/>
          <w:sz w:val="24"/>
          <w:szCs w:val="24"/>
          <w:rtl/>
        </w:rPr>
        <w:t xml:space="preserve">אין ספק כי </w:t>
      </w:r>
      <w:r w:rsidRPr="0054290F">
        <w:rPr>
          <w:rFonts w:ascii="David" w:hAnsi="David" w:cs="David" w:hint="cs"/>
          <w:sz w:val="24"/>
          <w:szCs w:val="24"/>
          <w:rtl/>
        </w:rPr>
        <w:t>נ</w:t>
      </w:r>
      <w:r>
        <w:rPr>
          <w:rFonts w:ascii="David" w:hAnsi="David" w:cs="David" w:hint="cs"/>
          <w:sz w:val="24"/>
          <w:szCs w:val="24"/>
          <w:rtl/>
        </w:rPr>
        <w:t xml:space="preserve">פל </w:t>
      </w:r>
      <w:r w:rsidRPr="0054290F">
        <w:rPr>
          <w:rFonts w:ascii="David" w:hAnsi="David" w:cs="David" w:hint="cs"/>
          <w:sz w:val="24"/>
          <w:szCs w:val="24"/>
          <w:rtl/>
        </w:rPr>
        <w:t>פגם שורשי בהחלטת הוועדה הפסיכיאטרית, זאת כיוון ולא נרשם בה דבר בנוגע להערכת מסוכנותו של המערער - לא לעצמו ולא לאחרים. פגם זה הינו פגם היורד לשורשו של עניין. הערכת המסוכנות הנשקפת ממתמודד נפש הינה תנאי יסודי, הן להוצאת הוראת אשפוז כפוי והן לגבי הארכתה. בנוסף, אך ברור כי מסוכנות עצמית או לאחרים ברמה 'נמוכה', 'בינונית' או 'גבוהה', מחייבת התייחסות, היערכות וטיפול שונה, הן מן הצוות הרפואי והן לצורך בדיקת תקינות החלטת הוועדה הפסיכיאטרית הנתון תחת שבט ביקורת בית המשפט. לא ניתן להשאיר הערכה נדרשת זו ללא כל התייחסות מקצועית מצד הוועדה הפסיכיאטרית. לא די באמור, אלא שהערכה זו משפיעה באופן ישיר על בחינת חלופות האשפוז. ככל שהערכת המסוכנות תהא גבוהה יותר, כך יצטמצמו האפשרויות לבחירת חלופות אשפוז, ומנגד, ככל שהערכת המסוכנות תהא נמוכה יותר, כך יגברו השיקולים לבחון חלופות אשפוז, פחותות בדרגת פגיעתן, ולבכרן על פני אשפוז כפוי, שהינו פוגעני וחמור.</w:t>
      </w:r>
    </w:p>
    <w:p w:rsidR="00942C5F" w:rsidRDefault="00942C5F" w:rsidP="00DD340A">
      <w:pPr>
        <w:pStyle w:val="ac"/>
        <w:spacing w:after="0" w:line="360" w:lineRule="auto"/>
        <w:ind w:left="-58" w:right="-142"/>
        <w:jc w:val="both"/>
        <w:rPr>
          <w:rFonts w:ascii="David" w:hAnsi="David" w:cs="David"/>
          <w:sz w:val="24"/>
          <w:szCs w:val="24"/>
          <w:highlight w:val="cyan"/>
        </w:rPr>
      </w:pPr>
    </w:p>
    <w:p w:rsidR="00942C5F" w:rsidRPr="0054290F" w:rsidRDefault="00245C15" w:rsidP="00E7605E">
      <w:pPr>
        <w:pStyle w:val="ac"/>
        <w:numPr>
          <w:ilvl w:val="0"/>
          <w:numId w:val="18"/>
        </w:numPr>
        <w:spacing w:after="0" w:line="360" w:lineRule="auto"/>
        <w:ind w:left="-58" w:right="-142"/>
        <w:jc w:val="both"/>
        <w:rPr>
          <w:rFonts w:ascii="David" w:hAnsi="David" w:cs="David"/>
          <w:sz w:val="24"/>
          <w:szCs w:val="24"/>
          <w:rtl/>
        </w:rPr>
      </w:pPr>
      <w:r>
        <w:rPr>
          <w:rFonts w:ascii="David" w:hAnsi="David" w:cs="David" w:hint="cs"/>
          <w:sz w:val="24"/>
          <w:szCs w:val="24"/>
          <w:rtl/>
        </w:rPr>
        <w:lastRenderedPageBreak/>
        <w:t xml:space="preserve">בחנתי את </w:t>
      </w:r>
      <w:r w:rsidR="00942C5F" w:rsidRPr="0054290F">
        <w:rPr>
          <w:rFonts w:ascii="David" w:hAnsi="David" w:cs="David" w:hint="cs"/>
          <w:sz w:val="24"/>
          <w:szCs w:val="24"/>
          <w:rtl/>
        </w:rPr>
        <w:t>טענת ב"כ</w:t>
      </w:r>
      <w:r w:rsidR="002D79F4">
        <w:rPr>
          <w:rFonts w:ascii="David" w:hAnsi="David" w:cs="David" w:hint="cs"/>
          <w:sz w:val="24"/>
          <w:szCs w:val="24"/>
          <w:rtl/>
        </w:rPr>
        <w:t xml:space="preserve"> המערער לאי בחינת חלופות אשפוז </w:t>
      </w:r>
      <w:r>
        <w:rPr>
          <w:rFonts w:ascii="David" w:hAnsi="David" w:cs="David" w:hint="cs"/>
          <w:sz w:val="24"/>
          <w:szCs w:val="24"/>
          <w:rtl/>
        </w:rPr>
        <w:t xml:space="preserve">ולהיעדר </w:t>
      </w:r>
      <w:r w:rsidR="002D79F4">
        <w:rPr>
          <w:rFonts w:ascii="David" w:hAnsi="David" w:cs="David" w:hint="cs"/>
          <w:sz w:val="24"/>
          <w:szCs w:val="24"/>
          <w:rtl/>
        </w:rPr>
        <w:t>ה</w:t>
      </w:r>
      <w:r>
        <w:rPr>
          <w:rFonts w:ascii="David" w:hAnsi="David" w:cs="David" w:hint="cs"/>
          <w:sz w:val="24"/>
          <w:szCs w:val="24"/>
          <w:rtl/>
        </w:rPr>
        <w:t xml:space="preserve">נימוקים מטעם הוועדה הפסיכיאטרית. הוועדה הפסיכיאטרית התרשמה כי </w:t>
      </w:r>
      <w:r w:rsidR="00942C5F" w:rsidRPr="0054290F">
        <w:rPr>
          <w:rFonts w:ascii="David" w:hAnsi="David" w:cs="David" w:hint="cs"/>
          <w:sz w:val="24"/>
          <w:szCs w:val="24"/>
          <w:rtl/>
        </w:rPr>
        <w:t xml:space="preserve">טרם הגיע השלב בו ניתן לשקול חלופות אשפוז </w:t>
      </w:r>
      <w:r w:rsidR="00942C5F" w:rsidRPr="0054290F">
        <w:rPr>
          <w:rFonts w:ascii="David" w:hAnsi="David" w:cs="David" w:hint="cs"/>
          <w:b/>
          <w:bCs/>
          <w:sz w:val="24"/>
          <w:szCs w:val="24"/>
          <w:rtl/>
        </w:rPr>
        <w:t>"הואיל ומדובר בהתפרצות טרייה ופתאומית של מחלה, וטיפול של שבועיים לצערנו לא די כדי להבטיח החלמה מלאה ולו אף לתקופה קצרה</w:t>
      </w:r>
      <w:r w:rsidR="00942C5F" w:rsidRPr="0054290F">
        <w:rPr>
          <w:rFonts w:ascii="David" w:hAnsi="David" w:cs="David" w:hint="cs"/>
          <w:sz w:val="24"/>
          <w:szCs w:val="24"/>
          <w:rtl/>
        </w:rPr>
        <w:t xml:space="preserve">". </w:t>
      </w:r>
      <w:r>
        <w:rPr>
          <w:rFonts w:ascii="David" w:hAnsi="David" w:cs="David" w:hint="cs"/>
          <w:sz w:val="24"/>
          <w:szCs w:val="24"/>
          <w:rtl/>
        </w:rPr>
        <w:t xml:space="preserve">סבורני כי בעניין זה </w:t>
      </w:r>
      <w:r w:rsidR="00E7605E">
        <w:rPr>
          <w:rFonts w:ascii="David" w:hAnsi="David" w:cs="David" w:hint="cs"/>
          <w:sz w:val="24"/>
          <w:szCs w:val="24"/>
          <w:rtl/>
        </w:rPr>
        <w:t xml:space="preserve">ראוי לשוב ולהדגיש כי </w:t>
      </w:r>
      <w:r w:rsidR="00942C5F" w:rsidRPr="0054290F">
        <w:rPr>
          <w:rFonts w:ascii="David" w:hAnsi="David" w:cs="David" w:hint="cs"/>
          <w:sz w:val="24"/>
          <w:szCs w:val="24"/>
          <w:rtl/>
        </w:rPr>
        <w:t xml:space="preserve">בחינת חלופות אשפוז הינה עניין הכרחי ונדרש, חשוב ומהותי מאין כמותו, אבן יסוד בחוק והנובע מזכויותיהם של חולי </w:t>
      </w:r>
      <w:r w:rsidR="00942C5F" w:rsidRPr="0054290F">
        <w:rPr>
          <w:rFonts w:ascii="David" w:hAnsi="David" w:cs="David"/>
          <w:sz w:val="24"/>
          <w:szCs w:val="24"/>
          <w:rtl/>
        </w:rPr>
        <w:t>–</w:t>
      </w:r>
      <w:r w:rsidR="00942C5F" w:rsidRPr="0054290F">
        <w:rPr>
          <w:rFonts w:ascii="David" w:hAnsi="David" w:cs="David" w:hint="cs"/>
          <w:sz w:val="24"/>
          <w:szCs w:val="24"/>
          <w:rtl/>
        </w:rPr>
        <w:t xml:space="preserve"> מתמודדי הנפש, בשר ודם מגוף החברה.</w:t>
      </w:r>
    </w:p>
    <w:p w:rsidR="00942C5F" w:rsidRPr="00F81A2F" w:rsidRDefault="00942C5F" w:rsidP="00DD340A">
      <w:pPr>
        <w:pStyle w:val="ac"/>
        <w:spacing w:after="0" w:line="360" w:lineRule="auto"/>
        <w:ind w:left="-58" w:right="-142"/>
        <w:jc w:val="both"/>
        <w:rPr>
          <w:rFonts w:ascii="David" w:hAnsi="David" w:cs="David"/>
          <w:sz w:val="24"/>
          <w:szCs w:val="24"/>
          <w:highlight w:val="yellow"/>
          <w:rtl/>
        </w:rPr>
      </w:pPr>
    </w:p>
    <w:p w:rsidR="00942C5F" w:rsidRPr="0054290F" w:rsidRDefault="00942C5F" w:rsidP="00DD340A">
      <w:pPr>
        <w:spacing w:line="360" w:lineRule="auto"/>
        <w:ind w:left="226" w:right="142"/>
        <w:jc w:val="both"/>
        <w:rPr>
          <w:color w:val="000000"/>
          <w:rtl/>
        </w:rPr>
      </w:pPr>
      <w:r w:rsidRPr="0054290F">
        <w:rPr>
          <w:rFonts w:hint="cs"/>
          <w:b/>
          <w:bCs/>
          <w:color w:val="000000"/>
          <w:rtl/>
        </w:rPr>
        <w:t>"</w:t>
      </w:r>
      <w:r w:rsidRPr="0054290F">
        <w:rPr>
          <w:b/>
          <w:bCs/>
          <w:color w:val="000000"/>
          <w:rtl/>
        </w:rPr>
        <w:t>אין חולק כי בבוא הוועדה לעשות שימוש בסמכותה להאריך אשפוזו הכפוי של אדם, היא נדרשת לשקול האם קיימת חלופה אחרת שעשויה להתאים לחולה אשר פגיעתה בחירותו ובכבודו תהיה מידתית יותר מאשר אשפוז כפוי (למשל אשפוז יום או טיפול מרפאתי כפוי או שהות במוסד טיפולי ושיקומי אחר). חובה זו נובעת מכך שאשפוז כפוי הינו אמצעי חמור ביותר, שמידת פגיעתו בחירותו ובכבודו של אדם הינה רבה (עיינו רע"א 1704/12 פלוני נ' הועדה הפסיכיאטרית המחוזית ואח' (נבו 18.03.2012)‏‏. דברים אלה הינם בעלי חשיבות, וראוי שיונחו בפני הוועדה כשיקול לבדיקה ולבחינה נוספת. ההגנה שחוק היסוד: כבוד האדם וחירותו מעניק, מוענקת גם לחולה הנפש. זוהי נקודת המוצא. אכן, זכויות אלה אינן מוחלטות, וניתן לפגוע בהן באם מטרת הפגיעה הינה ראויה ומידתית, אך ברור כי אין לפגוע בחירותו של חולה הנפש מעבר לדרוש להגנה עליו, לטיפול בו או להגנה על שלום הציבור. אין לאשפז חולה נפש אשפוז כפוי בבית חולים אם ניתן לטפל בו ולהגן על שלום הציבור באמצעות טיפול מרפאתי כפוי, ואין לכפות טיפול אם ניתן להשיגו ללא כפייה. תמיד יש לנקוט את האמצעי המגשים את המטרה הראויה, ושפגיעתו בחולה הנפש היא הקטנה ביותר (עיינו רע"פ 2060/97 כרמלה וילנצ'יק נ' הפסיכיאטר המחוזי - תל-אביב, נב(1) 697 (1998</w:t>
      </w:r>
      <w:r w:rsidRPr="0054290F">
        <w:rPr>
          <w:b/>
          <w:bCs/>
          <w:color w:val="000000"/>
        </w:rPr>
        <w:t>((</w:t>
      </w:r>
      <w:r w:rsidRPr="0054290F">
        <w:rPr>
          <w:rFonts w:hint="cs"/>
          <w:b/>
          <w:bCs/>
          <w:color w:val="000000"/>
          <w:rtl/>
        </w:rPr>
        <w:t xml:space="preserve">." </w:t>
      </w:r>
      <w:r w:rsidRPr="0054290F">
        <w:rPr>
          <w:rFonts w:hint="cs"/>
          <w:rtl/>
        </w:rPr>
        <w:t xml:space="preserve">(עיינו </w:t>
      </w:r>
      <w:r w:rsidRPr="0054290F">
        <w:rPr>
          <w:rtl/>
        </w:rPr>
        <w:t>ע"ו (מחוזי חיפה) 8511-01-22 </w:t>
      </w:r>
      <w:r w:rsidRPr="0054290F">
        <w:rPr>
          <w:b/>
          <w:bCs/>
          <w:rtl/>
        </w:rPr>
        <w:t>ב.ט נ' הועדה הפסיכיאטרית ביח מעלה כרמל</w:t>
      </w:r>
      <w:r w:rsidRPr="0054290F">
        <w:rPr>
          <w:rtl/>
        </w:rPr>
        <w:t> (נבו 11.01.2022)‏</w:t>
      </w:r>
      <w:r w:rsidRPr="0054290F">
        <w:rPr>
          <w:color w:val="000000"/>
          <w:rtl/>
        </w:rPr>
        <w:t xml:space="preserve">‏ </w:t>
      </w:r>
    </w:p>
    <w:p w:rsidR="00942C5F" w:rsidRPr="00F81A2F" w:rsidRDefault="00942C5F" w:rsidP="00DD340A">
      <w:pPr>
        <w:spacing w:line="360" w:lineRule="auto"/>
        <w:ind w:right="-142"/>
        <w:jc w:val="both"/>
        <w:rPr>
          <w:highlight w:val="yellow"/>
          <w:rtl/>
        </w:rPr>
      </w:pPr>
    </w:p>
    <w:p w:rsidR="00942C5F" w:rsidRDefault="00942C5F" w:rsidP="00DD340A">
      <w:pPr>
        <w:pStyle w:val="ac"/>
        <w:spacing w:after="0" w:line="360" w:lineRule="auto"/>
        <w:ind w:left="-58" w:right="-142"/>
        <w:jc w:val="both"/>
        <w:rPr>
          <w:rFonts w:ascii="David" w:hAnsi="David" w:cs="David"/>
          <w:sz w:val="24"/>
          <w:szCs w:val="24"/>
          <w:highlight w:val="cyan"/>
        </w:rPr>
      </w:pPr>
    </w:p>
    <w:p w:rsidR="00E7605E" w:rsidRDefault="00E7605E" w:rsidP="00E7605E">
      <w:pPr>
        <w:pStyle w:val="ac"/>
        <w:numPr>
          <w:ilvl w:val="0"/>
          <w:numId w:val="18"/>
        </w:numPr>
        <w:spacing w:after="0" w:line="360" w:lineRule="auto"/>
        <w:ind w:left="-58" w:right="-142"/>
        <w:jc w:val="both"/>
        <w:rPr>
          <w:rFonts w:ascii="David" w:hAnsi="David" w:cs="David"/>
          <w:sz w:val="24"/>
          <w:szCs w:val="24"/>
        </w:rPr>
      </w:pPr>
      <w:r w:rsidRPr="0054290F">
        <w:rPr>
          <w:rFonts w:ascii="David" w:hAnsi="David" w:cs="David" w:hint="cs"/>
          <w:sz w:val="24"/>
          <w:szCs w:val="24"/>
          <w:rtl/>
        </w:rPr>
        <w:t>עסקינן בבחור צעיר ללא עבר פסיכיאטרי שזה הוא לו אשפוז ראשון. לא די בכך, עסקינן באשפוז כפוי, קרי מהלך פוגעני ביחס לזכויותיו וחירותו. מעיון בקרדקס המערער כפי שהובא לעיל טרם החלטת הוועדה הפסיכיאטרית, נלמד כי אכן היה מקום להאריך את הוראת האשפוז, עם זאת ובאותה נשימה,  קרדקס המערער ודוחותיו הרפואיים מעידים כי מצבו הנפשי משתפר</w:t>
      </w:r>
      <w:r>
        <w:rPr>
          <w:rFonts w:ascii="David" w:hAnsi="David" w:cs="David" w:hint="cs"/>
          <w:sz w:val="24"/>
          <w:szCs w:val="24"/>
          <w:rtl/>
        </w:rPr>
        <w:t>, אינו כפי שהיה במועד בו הוצאה לו הוראת האשפוז ולא כפי שהיה סביב הימים בהם ניתנה החלטת הוועדה הפסיכיאטרית</w:t>
      </w:r>
      <w:r w:rsidRPr="0054290F">
        <w:rPr>
          <w:rFonts w:ascii="David" w:hAnsi="David" w:cs="David" w:hint="cs"/>
          <w:sz w:val="24"/>
          <w:szCs w:val="24"/>
          <w:rtl/>
        </w:rPr>
        <w:t xml:space="preserve">. </w:t>
      </w:r>
      <w:r>
        <w:rPr>
          <w:rFonts w:ascii="David" w:hAnsi="David" w:cs="David" w:hint="cs"/>
          <w:sz w:val="24"/>
          <w:szCs w:val="24"/>
          <w:rtl/>
        </w:rPr>
        <w:t xml:space="preserve">המערער מבקש להשתחרר מן האשפוז הכפוי. </w:t>
      </w:r>
      <w:r w:rsidRPr="0054290F">
        <w:rPr>
          <w:rFonts w:ascii="David" w:hAnsi="David" w:cs="David" w:hint="cs"/>
          <w:sz w:val="24"/>
          <w:szCs w:val="24"/>
          <w:rtl/>
        </w:rPr>
        <w:t>לא נוכחתי לראות ממצאים או עדויות שיש בהם כדי להעיד על מסוכנות מצד המערער לעצמו או לאחרים והערכת הוועדה הפסיכיאטרית נמצאה חסרה בנוגע לנושא זה. אין ספק כי מחובת הוועדה הפסיכיאטרית ל</w:t>
      </w:r>
      <w:r w:rsidRPr="0054290F">
        <w:rPr>
          <w:rFonts w:ascii="David" w:hAnsi="David" w:cs="David"/>
          <w:sz w:val="24"/>
          <w:szCs w:val="24"/>
          <w:rtl/>
        </w:rPr>
        <w:t>שק</w:t>
      </w:r>
      <w:r w:rsidRPr="0054290F">
        <w:rPr>
          <w:rFonts w:ascii="David" w:hAnsi="David" w:cs="David" w:hint="cs"/>
          <w:sz w:val="24"/>
          <w:szCs w:val="24"/>
          <w:rtl/>
        </w:rPr>
        <w:t>ו</w:t>
      </w:r>
      <w:r w:rsidRPr="0054290F">
        <w:rPr>
          <w:rFonts w:ascii="David" w:hAnsi="David" w:cs="David"/>
          <w:sz w:val="24"/>
          <w:szCs w:val="24"/>
          <w:rtl/>
        </w:rPr>
        <w:t>ל אפשרות של אמצעי טיפול פחות קיצוני</w:t>
      </w:r>
      <w:r w:rsidRPr="0054290F">
        <w:rPr>
          <w:rFonts w:ascii="David" w:hAnsi="David" w:cs="David" w:hint="cs"/>
          <w:sz w:val="24"/>
          <w:szCs w:val="24"/>
          <w:rtl/>
        </w:rPr>
        <w:t xml:space="preserve"> בכובד ראש, שהרי </w:t>
      </w:r>
      <w:r w:rsidRPr="0054290F">
        <w:rPr>
          <w:rFonts w:ascii="David" w:hAnsi="David" w:cs="David"/>
          <w:sz w:val="24"/>
          <w:szCs w:val="24"/>
          <w:rtl/>
        </w:rPr>
        <w:t xml:space="preserve">כל יום אשפוז תחת </w:t>
      </w:r>
      <w:r w:rsidRPr="0054290F">
        <w:rPr>
          <w:rFonts w:ascii="David" w:hAnsi="David" w:cs="David" w:hint="cs"/>
          <w:sz w:val="24"/>
          <w:szCs w:val="24"/>
          <w:rtl/>
        </w:rPr>
        <w:t>ב</w:t>
      </w:r>
      <w:r w:rsidRPr="0054290F">
        <w:rPr>
          <w:rFonts w:ascii="David" w:hAnsi="David" w:cs="David"/>
          <w:sz w:val="24"/>
          <w:szCs w:val="24"/>
          <w:rtl/>
        </w:rPr>
        <w:t>כפייה הוא קשה ומר</w:t>
      </w:r>
      <w:r w:rsidRPr="0054290F">
        <w:rPr>
          <w:rFonts w:ascii="David" w:hAnsi="David" w:cs="David" w:hint="cs"/>
          <w:sz w:val="24"/>
          <w:szCs w:val="24"/>
          <w:rtl/>
        </w:rPr>
        <w:t>, הן</w:t>
      </w:r>
      <w:r w:rsidRPr="0054290F">
        <w:rPr>
          <w:rFonts w:ascii="David" w:hAnsi="David" w:cs="David"/>
          <w:sz w:val="24"/>
          <w:szCs w:val="24"/>
          <w:rtl/>
        </w:rPr>
        <w:t xml:space="preserve"> למאושפז ו</w:t>
      </w:r>
      <w:r w:rsidRPr="0054290F">
        <w:rPr>
          <w:rFonts w:ascii="David" w:hAnsi="David" w:cs="David" w:hint="cs"/>
          <w:sz w:val="24"/>
          <w:szCs w:val="24"/>
          <w:rtl/>
        </w:rPr>
        <w:t xml:space="preserve">הן </w:t>
      </w:r>
      <w:r w:rsidRPr="0054290F">
        <w:rPr>
          <w:rFonts w:ascii="David" w:hAnsi="David" w:cs="David"/>
          <w:sz w:val="24"/>
          <w:szCs w:val="24"/>
          <w:rtl/>
        </w:rPr>
        <w:t>לבני משפחתו. לעיתים, הוא הנדרש ואין מנוס אלא להורות כך. לעיתים, ובמיוחד עם חלוף הזמן והשפעת הטיפול, יש לבחון אפשרות פחות קיצונית ופחות דרסטית.</w:t>
      </w:r>
      <w:r w:rsidRPr="0054290F">
        <w:rPr>
          <w:rFonts w:ascii="David" w:hAnsi="David" w:cs="David" w:hint="cs"/>
          <w:sz w:val="24"/>
          <w:szCs w:val="24"/>
          <w:rtl/>
        </w:rPr>
        <w:t xml:space="preserve"> </w:t>
      </w:r>
    </w:p>
    <w:p w:rsidR="00E7605E" w:rsidRDefault="00E7605E" w:rsidP="00E7605E">
      <w:pPr>
        <w:pStyle w:val="ac"/>
        <w:spacing w:after="0" w:line="360" w:lineRule="auto"/>
        <w:ind w:left="-58" w:right="-142"/>
        <w:jc w:val="both"/>
        <w:rPr>
          <w:rFonts w:ascii="David" w:hAnsi="David" w:cs="David"/>
          <w:sz w:val="24"/>
          <w:szCs w:val="24"/>
        </w:rPr>
      </w:pPr>
    </w:p>
    <w:p w:rsidR="00942C5F" w:rsidRPr="00E7605E" w:rsidRDefault="00E7605E" w:rsidP="00E7605E">
      <w:pPr>
        <w:pStyle w:val="ac"/>
        <w:numPr>
          <w:ilvl w:val="0"/>
          <w:numId w:val="18"/>
        </w:numPr>
        <w:spacing w:after="0" w:line="360" w:lineRule="auto"/>
        <w:ind w:left="-58" w:right="-142"/>
        <w:jc w:val="both"/>
        <w:rPr>
          <w:rFonts w:ascii="David" w:hAnsi="David" w:cs="David"/>
          <w:b/>
          <w:bCs/>
          <w:sz w:val="24"/>
          <w:szCs w:val="24"/>
        </w:rPr>
      </w:pPr>
      <w:r w:rsidRPr="00E7605E">
        <w:rPr>
          <w:rFonts w:ascii="David" w:hAnsi="David" w:cs="David" w:hint="cs"/>
          <w:sz w:val="24"/>
          <w:szCs w:val="24"/>
          <w:rtl/>
        </w:rPr>
        <w:lastRenderedPageBreak/>
        <w:t xml:space="preserve">בשל </w:t>
      </w:r>
      <w:r w:rsidRPr="00E7605E">
        <w:rPr>
          <w:rFonts w:ascii="David" w:hAnsi="David" w:cs="David"/>
          <w:sz w:val="24"/>
          <w:szCs w:val="24"/>
          <w:rtl/>
        </w:rPr>
        <w:t xml:space="preserve">עיקרון המידתיות </w:t>
      </w:r>
      <w:r w:rsidRPr="00E7605E">
        <w:rPr>
          <w:rFonts w:ascii="David" w:hAnsi="David" w:cs="David" w:hint="cs"/>
          <w:sz w:val="24"/>
          <w:szCs w:val="24"/>
          <w:rtl/>
        </w:rPr>
        <w:t xml:space="preserve">המחייב </w:t>
      </w:r>
      <w:r w:rsidRPr="00E7605E">
        <w:rPr>
          <w:rFonts w:ascii="David" w:hAnsi="David" w:cs="David"/>
          <w:sz w:val="24"/>
          <w:szCs w:val="24"/>
          <w:rtl/>
        </w:rPr>
        <w:t>נק</w:t>
      </w:r>
      <w:r w:rsidRPr="00E7605E">
        <w:rPr>
          <w:rFonts w:ascii="David" w:hAnsi="David" w:cs="David" w:hint="cs"/>
          <w:sz w:val="24"/>
          <w:szCs w:val="24"/>
          <w:rtl/>
        </w:rPr>
        <w:t>י</w:t>
      </w:r>
      <w:r w:rsidRPr="00E7605E">
        <w:rPr>
          <w:rFonts w:ascii="David" w:hAnsi="David" w:cs="David"/>
          <w:sz w:val="24"/>
          <w:szCs w:val="24"/>
          <w:rtl/>
        </w:rPr>
        <w:t>ט</w:t>
      </w:r>
      <w:r w:rsidRPr="00E7605E">
        <w:rPr>
          <w:rFonts w:ascii="David" w:hAnsi="David" w:cs="David" w:hint="cs"/>
          <w:sz w:val="24"/>
          <w:szCs w:val="24"/>
          <w:rtl/>
        </w:rPr>
        <w:t>ת</w:t>
      </w:r>
      <w:r w:rsidRPr="00E7605E">
        <w:rPr>
          <w:rFonts w:ascii="David" w:hAnsi="David" w:cs="David"/>
          <w:sz w:val="24"/>
          <w:szCs w:val="24"/>
          <w:rtl/>
        </w:rPr>
        <w:t xml:space="preserve"> אמצעי</w:t>
      </w:r>
      <w:r w:rsidRPr="00E7605E">
        <w:rPr>
          <w:rFonts w:ascii="David" w:hAnsi="David" w:cs="David" w:hint="cs"/>
          <w:sz w:val="24"/>
          <w:szCs w:val="24"/>
          <w:rtl/>
        </w:rPr>
        <w:t>ם מידתיים</w:t>
      </w:r>
      <w:r w:rsidRPr="00E7605E">
        <w:rPr>
          <w:rFonts w:ascii="David" w:hAnsi="David" w:cs="David"/>
          <w:sz w:val="24"/>
          <w:szCs w:val="24"/>
          <w:rtl/>
        </w:rPr>
        <w:t xml:space="preserve"> </w:t>
      </w:r>
      <w:r w:rsidRPr="00E7605E">
        <w:rPr>
          <w:rFonts w:ascii="David" w:hAnsi="David" w:cs="David" w:hint="cs"/>
          <w:sz w:val="24"/>
          <w:szCs w:val="24"/>
          <w:rtl/>
        </w:rPr>
        <w:t>ו</w:t>
      </w:r>
      <w:r w:rsidRPr="00E7605E">
        <w:rPr>
          <w:rFonts w:ascii="David" w:hAnsi="David" w:cs="David"/>
          <w:sz w:val="24"/>
          <w:szCs w:val="24"/>
          <w:rtl/>
        </w:rPr>
        <w:t>פחות דרסטי</w:t>
      </w:r>
      <w:r w:rsidRPr="00E7605E">
        <w:rPr>
          <w:rFonts w:ascii="David" w:hAnsi="David" w:cs="David" w:hint="cs"/>
          <w:sz w:val="24"/>
          <w:szCs w:val="24"/>
          <w:rtl/>
        </w:rPr>
        <w:t>ים</w:t>
      </w:r>
      <w:r w:rsidRPr="00E7605E">
        <w:rPr>
          <w:rFonts w:ascii="David" w:hAnsi="David" w:cs="David"/>
          <w:sz w:val="24"/>
          <w:szCs w:val="24"/>
          <w:rtl/>
        </w:rPr>
        <w:t>, מתוך שמירה על כבודו של המערער, על חירותו ויחד עם זאת שמירה על שלומו מפניו ושמירה על שלום הציבור</w:t>
      </w:r>
      <w:r w:rsidRPr="00E7605E">
        <w:rPr>
          <w:rFonts w:ascii="David" w:hAnsi="David" w:cs="David" w:hint="cs"/>
          <w:sz w:val="24"/>
          <w:szCs w:val="24"/>
          <w:rtl/>
        </w:rPr>
        <w:t>. אני מתערבת בהחלטת הוועדה הפסיכיאטרית-</w:t>
      </w:r>
      <w:r>
        <w:rPr>
          <w:rFonts w:ascii="David" w:hAnsi="David" w:cs="David" w:hint="cs"/>
          <w:sz w:val="24"/>
          <w:szCs w:val="24"/>
          <w:rtl/>
        </w:rPr>
        <w:t xml:space="preserve"> </w:t>
      </w:r>
      <w:r w:rsidRPr="00E7605E">
        <w:rPr>
          <w:rFonts w:ascii="David" w:hAnsi="David" w:cs="David" w:hint="cs"/>
          <w:b/>
          <w:bCs/>
          <w:sz w:val="24"/>
          <w:szCs w:val="24"/>
          <w:rtl/>
        </w:rPr>
        <w:t>הארכת אשפוז לתקופה של חודש ימים נוספים אינה מידתית ואינה נדרשת.</w:t>
      </w:r>
      <w:r>
        <w:rPr>
          <w:rFonts w:ascii="David" w:hAnsi="David" w:cs="David" w:hint="cs"/>
          <w:b/>
          <w:bCs/>
          <w:sz w:val="24"/>
          <w:szCs w:val="24"/>
          <w:rtl/>
        </w:rPr>
        <w:t xml:space="preserve"> התרשמתי לחיוב ממשפחה תומכת ומקיפה, דברי האב נגעו לליבי. משפחה תומכת מהווה רשת תמיכה חשובה, הן לשיקום והן כאשר חלילה ידרדר מצבו של המערער.</w:t>
      </w:r>
      <w:r w:rsidRPr="00E7605E">
        <w:rPr>
          <w:rFonts w:ascii="David" w:hAnsi="David" w:cs="David" w:hint="cs"/>
          <w:b/>
          <w:bCs/>
          <w:sz w:val="24"/>
          <w:szCs w:val="24"/>
          <w:rtl/>
        </w:rPr>
        <w:t xml:space="preserve"> אני מורה אפוא בהסכמת </w:t>
      </w:r>
      <w:r w:rsidRPr="00E7605E">
        <w:rPr>
          <w:rFonts w:ascii="David" w:hAnsi="David" w:cs="David"/>
          <w:b/>
          <w:bCs/>
          <w:sz w:val="24"/>
          <w:szCs w:val="24"/>
          <w:rtl/>
        </w:rPr>
        <w:t>הצדדים</w:t>
      </w:r>
      <w:r w:rsidRPr="00E7605E">
        <w:rPr>
          <w:rFonts w:ascii="David" w:hAnsi="David" w:cs="David" w:hint="cs"/>
          <w:b/>
          <w:bCs/>
          <w:sz w:val="24"/>
          <w:szCs w:val="24"/>
          <w:rtl/>
        </w:rPr>
        <w:t xml:space="preserve">, </w:t>
      </w:r>
      <w:r w:rsidR="00942C5F" w:rsidRPr="00E7605E">
        <w:rPr>
          <w:rFonts w:ascii="David" w:hAnsi="David" w:cs="David" w:hint="cs"/>
          <w:b/>
          <w:bCs/>
          <w:sz w:val="24"/>
          <w:szCs w:val="24"/>
          <w:rtl/>
        </w:rPr>
        <w:t xml:space="preserve">לוועדה הפסיכיאטרית להתכנס בשנית, וזאת עד ליום </w:t>
      </w:r>
      <w:r w:rsidR="00245C15" w:rsidRPr="00E7605E">
        <w:rPr>
          <w:rFonts w:ascii="David" w:hAnsi="David" w:cs="David" w:hint="cs"/>
          <w:b/>
          <w:bCs/>
          <w:sz w:val="24"/>
          <w:szCs w:val="24"/>
          <w:rtl/>
        </w:rPr>
        <w:t xml:space="preserve">01.06.2023 </w:t>
      </w:r>
      <w:r w:rsidR="00942C5F" w:rsidRPr="00E7605E">
        <w:rPr>
          <w:rFonts w:ascii="David" w:hAnsi="David" w:cs="David" w:hint="cs"/>
          <w:b/>
          <w:bCs/>
          <w:sz w:val="24"/>
          <w:szCs w:val="24"/>
          <w:rtl/>
        </w:rPr>
        <w:t>לצורך בחינת מצבו של המערער, קביעת הערכת מסוכנותו לעצמו ולאחרים, וכן</w:t>
      </w:r>
      <w:r w:rsidRPr="00E7605E">
        <w:rPr>
          <w:rFonts w:ascii="David" w:hAnsi="David" w:cs="David" w:hint="cs"/>
          <w:b/>
          <w:bCs/>
          <w:sz w:val="24"/>
          <w:szCs w:val="24"/>
          <w:rtl/>
        </w:rPr>
        <w:t xml:space="preserve"> לדון באשר לחלופות אשפוזו הכפוי באופן שערכאת הערעור תוכל לבחון את שיקול דעת הוועדה הפסיכיאטרית.</w:t>
      </w:r>
    </w:p>
    <w:p w:rsidR="00942C5F" w:rsidRPr="0054290F" w:rsidRDefault="00942C5F" w:rsidP="00DD340A">
      <w:pPr>
        <w:spacing w:line="360" w:lineRule="auto"/>
        <w:ind w:right="-142"/>
        <w:jc w:val="both"/>
        <w:rPr>
          <w:rtl/>
        </w:rPr>
      </w:pPr>
    </w:p>
    <w:p w:rsidR="00942C5F" w:rsidRPr="0054290F" w:rsidRDefault="00942C5F" w:rsidP="00DD340A">
      <w:pPr>
        <w:pStyle w:val="ac"/>
        <w:numPr>
          <w:ilvl w:val="0"/>
          <w:numId w:val="18"/>
        </w:numPr>
        <w:spacing w:after="0" w:line="360" w:lineRule="auto"/>
        <w:ind w:left="-58" w:right="-142"/>
        <w:jc w:val="both"/>
        <w:rPr>
          <w:rFonts w:ascii="David" w:hAnsi="David" w:cs="David"/>
          <w:sz w:val="24"/>
          <w:szCs w:val="24"/>
        </w:rPr>
      </w:pPr>
      <w:r w:rsidRPr="0054290F">
        <w:rPr>
          <w:rFonts w:ascii="David" w:hAnsi="David" w:cs="David"/>
          <w:sz w:val="24"/>
          <w:szCs w:val="24"/>
          <w:rtl/>
        </w:rPr>
        <w:t>המזכירות תמציא פסק הדין לבית החולים ותסגור התיק.</w:t>
      </w:r>
    </w:p>
    <w:p w:rsidR="00E7605E" w:rsidRDefault="00E7605E" w:rsidP="00DD340A">
      <w:pPr>
        <w:spacing w:line="360" w:lineRule="auto"/>
        <w:jc w:val="both"/>
        <w:rPr>
          <w:rFonts w:ascii="Arial" w:hAnsi="Arial"/>
          <w:rtl/>
        </w:rPr>
      </w:pPr>
    </w:p>
    <w:p w:rsidR="00E7605E" w:rsidRDefault="00E7605E" w:rsidP="00DD340A">
      <w:pPr>
        <w:spacing w:line="360" w:lineRule="auto"/>
        <w:jc w:val="both"/>
        <w:rPr>
          <w:rFonts w:ascii="Arial" w:hAnsi="Arial"/>
          <w:sz w:val="6"/>
          <w:szCs w:val="6"/>
        </w:rPr>
      </w:pPr>
      <w:r>
        <w:rPr>
          <w:rFonts w:ascii="Arial" w:hAnsi="Arial"/>
          <w:sz w:val="6"/>
          <w:szCs w:val="6"/>
          <w:rtl/>
        </w:rPr>
        <w:t>&lt;#5#&gt;</w:t>
      </w:r>
    </w:p>
    <w:p w:rsidR="00E7605E" w:rsidRDefault="00E7605E" w:rsidP="003B08F6">
      <w:pPr>
        <w:rPr>
          <w:rtl/>
        </w:rPr>
      </w:pPr>
    </w:p>
    <w:p w:rsidR="00E7605E" w:rsidRDefault="00E7605E" w:rsidP="003B08F6">
      <w:pPr>
        <w:spacing w:line="360" w:lineRule="auto"/>
        <w:rPr>
          <w:rtl/>
        </w:rPr>
      </w:pPr>
      <w:r>
        <w:rPr>
          <w:rFonts w:hint="cs"/>
          <w:b/>
          <w:bCs/>
          <w:rtl/>
        </w:rPr>
        <w:t xml:space="preserve">ניתן והודע היום </w:t>
      </w:r>
      <w:sdt>
        <w:sdtPr>
          <w:rPr>
            <w:rtl/>
          </w:rPr>
          <w:alias w:val="2207"/>
          <w:tag w:val="2207"/>
          <w:id w:val="1329636924"/>
          <w:text w:multiLine="1"/>
        </w:sdtPr>
        <w:sdtEndPr/>
        <w:sdtContent>
          <w:r>
            <w:rPr>
              <w:b/>
              <w:bCs/>
              <w:rtl/>
            </w:rPr>
            <w:t>י"א סיוון תשפ"ג</w:t>
          </w:r>
        </w:sdtContent>
      </w:sdt>
      <w:r>
        <w:rPr>
          <w:rFonts w:hint="cs"/>
          <w:b/>
          <w:bCs/>
          <w:rtl/>
        </w:rPr>
        <w:t xml:space="preserve">, </w:t>
      </w:r>
      <w:sdt>
        <w:sdtPr>
          <w:rPr>
            <w:rtl/>
          </w:rPr>
          <w:alias w:val="2206"/>
          <w:tag w:val="2206"/>
          <w:id w:val="-1474593809"/>
          <w:text w:multiLine="1"/>
        </w:sdtPr>
        <w:sdtEndPr/>
        <w:sdtContent>
          <w:r>
            <w:rPr>
              <w:b/>
              <w:bCs/>
            </w:rPr>
            <w:t>31/05/2023</w:t>
          </w:r>
        </w:sdtContent>
      </w:sdt>
      <w:r>
        <w:rPr>
          <w:rFonts w:hint="cs"/>
          <w:b/>
          <w:bCs/>
          <w:rtl/>
        </w:rPr>
        <w:t xml:space="preserve"> במעמד הנוכחים.</w:t>
      </w:r>
    </w:p>
    <w:p w:rsidR="00E7605E" w:rsidRDefault="00E7605E"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E7605E" w:rsidTr="00CB46FB">
        <w:trPr>
          <w:trHeight w:val="316"/>
          <w:jc w:val="right"/>
        </w:trPr>
        <w:tc>
          <w:tcPr>
            <w:tcW w:w="3936" w:type="dxa"/>
            <w:vAlign w:val="center"/>
          </w:tcPr>
          <w:p w:rsidR="00E7605E" w:rsidRDefault="00350331" w:rsidP="00CB46FB">
            <w:pPr>
              <w:jc w:val="center"/>
            </w:pPr>
            <w:sdt>
              <w:sdtPr>
                <w:rPr>
                  <w:rtl/>
                </w:rPr>
                <w:alias w:val="MergeField"/>
                <w:tag w:val="2144"/>
                <w:id w:val="-1965033262"/>
              </w:sdtPr>
              <w:sdtEndPr/>
              <w:sdtContent>
                <w:r w:rsidR="00E7605E">
                  <w:rPr>
                    <w:noProof/>
                  </w:rPr>
                  <w:drawing>
                    <wp:inline distT="0" distB="0" distL="0" distR="0" wp14:editId="50D07946">
                      <wp:extent cx="447675"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447675" cy="847725"/>
                              </a:xfrm>
                              <a:prstGeom prst="rect">
                                <a:avLst/>
                              </a:prstGeom>
                            </pic:spPr>
                          </pic:pic>
                        </a:graphicData>
                      </a:graphic>
                    </wp:inline>
                  </w:drawing>
                </w:r>
              </w:sdtContent>
            </w:sdt>
          </w:p>
          <w:p w:rsidR="00E7605E" w:rsidRDefault="00E7605E" w:rsidP="00CB46FB">
            <w:pPr>
              <w:jc w:val="center"/>
              <w:rPr>
                <w:rtl/>
              </w:rPr>
            </w:pPr>
          </w:p>
        </w:tc>
      </w:tr>
      <w:tr w:rsidR="00E7605E" w:rsidTr="00CB46FB">
        <w:trPr>
          <w:trHeight w:val="361"/>
          <w:jc w:val="right"/>
        </w:trPr>
        <w:tc>
          <w:tcPr>
            <w:tcW w:w="3936" w:type="dxa"/>
            <w:vAlign w:val="center"/>
          </w:tcPr>
          <w:p w:rsidR="00E7605E" w:rsidRPr="00C02017" w:rsidRDefault="00350331" w:rsidP="00CB46FB">
            <w:pPr>
              <w:jc w:val="center"/>
              <w:rPr>
                <w:rFonts w:cs="David"/>
                <w:b/>
                <w:bCs/>
                <w:rtl/>
              </w:rPr>
            </w:pPr>
            <w:sdt>
              <w:sdtPr>
                <w:rPr>
                  <w:b/>
                  <w:bCs/>
                  <w:rtl/>
                </w:rPr>
                <w:alias w:val="2141"/>
                <w:tag w:val="2141"/>
                <w:id w:val="2119712613"/>
                <w:placeholder>
                  <w:docPart w:val="D2BD997936874E41A331EB1F6C76E25A"/>
                </w:placeholder>
                <w:text w:multiLine="1"/>
              </w:sdtPr>
              <w:sdtEndPr/>
              <w:sdtContent>
                <w:r w:rsidR="00E7605E">
                  <w:rPr>
                    <w:rFonts w:cs="David"/>
                    <w:b/>
                    <w:bCs/>
                    <w:rtl/>
                  </w:rPr>
                  <w:t>אספרנצה</w:t>
                </w:r>
              </w:sdtContent>
            </w:sdt>
            <w:r w:rsidR="00E7605E" w:rsidRPr="00C02017">
              <w:rPr>
                <w:rFonts w:cs="David" w:hint="cs"/>
                <w:b/>
                <w:bCs/>
                <w:rtl/>
              </w:rPr>
              <w:t xml:space="preserve"> </w:t>
            </w:r>
            <w:sdt>
              <w:sdtPr>
                <w:rPr>
                  <w:rFonts w:hint="cs"/>
                  <w:b/>
                  <w:bCs/>
                  <w:rtl/>
                </w:rPr>
                <w:alias w:val="2142"/>
                <w:tag w:val="2142"/>
                <w:id w:val="-26639521"/>
                <w:placeholder>
                  <w:docPart w:val="E4AF86F374344619B48E250FD57EFC9B"/>
                </w:placeholder>
                <w:text w:multiLine="1"/>
              </w:sdtPr>
              <w:sdtEndPr/>
              <w:sdtContent>
                <w:r w:rsidR="00E7605E">
                  <w:rPr>
                    <w:rFonts w:cs="David"/>
                    <w:b/>
                    <w:bCs/>
                    <w:rtl/>
                  </w:rPr>
                  <w:t>אלון</w:t>
                </w:r>
              </w:sdtContent>
            </w:sdt>
            <w:r w:rsidR="00E7605E" w:rsidRPr="00C02017">
              <w:rPr>
                <w:rFonts w:cs="David" w:hint="cs"/>
                <w:b/>
                <w:bCs/>
                <w:rtl/>
              </w:rPr>
              <w:t xml:space="preserve">, </w:t>
            </w:r>
            <w:sdt>
              <w:sdtPr>
                <w:rPr>
                  <w:rFonts w:hint="cs"/>
                  <w:b/>
                  <w:bCs/>
                  <w:rtl/>
                </w:rPr>
                <w:alias w:val="2143"/>
                <w:tag w:val="2143"/>
                <w:id w:val="1647695366"/>
                <w:placeholder>
                  <w:docPart w:val="D1EA0204DAAC4B89A98C7B1008B56DA9"/>
                </w:placeholder>
                <w:text w:multiLine="1"/>
              </w:sdtPr>
              <w:sdtEndPr/>
              <w:sdtContent>
                <w:r w:rsidR="00E7605E">
                  <w:rPr>
                    <w:rFonts w:cs="David"/>
                    <w:b/>
                    <w:bCs/>
                    <w:rtl/>
                  </w:rPr>
                  <w:t>שופטת</w:t>
                </w:r>
              </w:sdtContent>
            </w:sdt>
          </w:p>
        </w:tc>
      </w:tr>
    </w:tbl>
    <w:p w:rsidR="00E7605E" w:rsidRPr="00E7605E" w:rsidRDefault="00E7605E" w:rsidP="00E7605E">
      <w:pPr>
        <w:spacing w:line="360" w:lineRule="auto"/>
        <w:rPr>
          <w:rtl/>
        </w:rPr>
      </w:pPr>
    </w:p>
    <w:p w:rsidR="00903909" w:rsidRDefault="00EC1171">
      <w:r>
        <w:rPr>
          <w:rtl/>
        </w:rPr>
        <w:t>הוקלד</w:t>
      </w:r>
      <w:r>
        <w:t xml:space="preserve"> </w:t>
      </w:r>
      <w:r>
        <w:rPr>
          <w:rtl/>
        </w:rPr>
        <w:t>על</w:t>
      </w:r>
      <w:r>
        <w:t xml:space="preserve"> </w:t>
      </w:r>
      <w:r>
        <w:rPr>
          <w:rtl/>
        </w:rPr>
        <w:t>ידי</w:t>
      </w:r>
      <w:r>
        <w:t xml:space="preserve"> </w:t>
      </w:r>
      <w:r>
        <w:rPr>
          <w:rtl/>
        </w:rPr>
        <w:t>אליפז</w:t>
      </w:r>
      <w:r>
        <w:t xml:space="preserve"> </w:t>
      </w:r>
      <w:r>
        <w:rPr>
          <w:rtl/>
        </w:rPr>
        <w:t>אלטר</w:t>
      </w:r>
    </w:p>
    <w:sectPr w:rsidR="00903909" w:rsidSect="00BA68C4">
      <w:headerReference w:type="even" r:id="rId15"/>
      <w:headerReference w:type="default" r:id="rId16"/>
      <w:footerReference w:type="even" r:id="rId17"/>
      <w:footerReference w:type="default" r:id="rId18"/>
      <w:headerReference w:type="first" r:id="rId19"/>
      <w:footerReference w:type="first" r:id="rId20"/>
      <w:pgSz w:w="11906" w:h="16838" w:code="9"/>
      <w:pgMar w:top="1440" w:right="1701" w:bottom="1440" w:left="1701" w:header="56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331" w:rsidRDefault="00350331">
      <w:r>
        <w:separator/>
      </w:r>
    </w:p>
  </w:endnote>
  <w:endnote w:type="continuationSeparator" w:id="0">
    <w:p w:rsidR="00350331" w:rsidRDefault="0035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8C4" w:rsidRDefault="00BA68C4" w:rsidP="00061492">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BA68C4" w:rsidRDefault="00BA68C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8C4" w:rsidRDefault="00BA68C4" w:rsidP="00061492">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624F1E">
      <w:rPr>
        <w:rStyle w:val="a9"/>
        <w:noProof/>
        <w:rtl/>
      </w:rPr>
      <w:t>1</w:t>
    </w:r>
    <w:r>
      <w:rPr>
        <w:rStyle w:val="a9"/>
        <w:rtl/>
      </w:rPr>
      <w:fldChar w:fldCharType="end"/>
    </w:r>
  </w:p>
  <w:p w:rsidR="00BA68C4" w:rsidRDefault="00BA68C4">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434" w:rsidRDefault="008D343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331" w:rsidRDefault="00350331">
      <w:r>
        <w:separator/>
      </w:r>
    </w:p>
  </w:footnote>
  <w:footnote w:type="continuationSeparator" w:id="0">
    <w:p w:rsidR="00350331" w:rsidRDefault="00350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434" w:rsidRDefault="008D34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בחיפה בשבתו כבית-משפט לערעורים אזרחיים</w:t>
              </w:r>
            </w:p>
          </w:tc>
        </w:sdtContent>
      </w:sdt>
    </w:tr>
    <w:tr w:rsidR="00EB1D9D" w:rsidTr="00C93AE1">
      <w:trPr>
        <w:trHeight w:val="337"/>
        <w:jc w:val="center"/>
      </w:trPr>
      <w:tc>
        <w:tcPr>
          <w:tcW w:w="5527" w:type="dxa"/>
        </w:tcPr>
        <w:p w:rsidR="007D4DDF" w:rsidRDefault="00350331" w:rsidP="004D420D">
          <w:pPr>
            <w:rPr>
              <w:b/>
              <w:bCs/>
              <w:sz w:val="26"/>
              <w:szCs w:val="26"/>
              <w:rtl/>
            </w:rPr>
          </w:pPr>
          <w:sdt>
            <w:sdtPr>
              <w:rPr>
                <w:b/>
                <w:bCs/>
                <w:sz w:val="26"/>
                <w:szCs w:val="26"/>
                <w:rtl/>
              </w:rPr>
              <w:alias w:val="849"/>
              <w:tag w:val="849"/>
              <w:id w:val="-1617746001"/>
              <w:text w:multiLine="1"/>
            </w:sdtPr>
            <w:sdtEndPr/>
            <w:sdtContent>
              <w:r w:rsidR="00FF3E66">
                <w:rPr>
                  <w:b/>
                  <w:bCs/>
                  <w:sz w:val="26"/>
                  <w:szCs w:val="26"/>
                  <w:rtl/>
                </w:rPr>
                <w:t>ע"ו</w:t>
              </w:r>
            </w:sdtContent>
          </w:sdt>
          <w:r w:rsidR="00E679BB">
            <w:rPr>
              <w:rFonts w:hint="cs"/>
              <w:b/>
              <w:bCs/>
              <w:sz w:val="26"/>
              <w:szCs w:val="26"/>
              <w:rtl/>
            </w:rPr>
            <w:t xml:space="preserve"> </w:t>
          </w:r>
          <w:sdt>
            <w:sdtPr>
              <w:rPr>
                <w:b/>
                <w:bCs/>
                <w:sz w:val="26"/>
                <w:szCs w:val="26"/>
                <w:rtl/>
              </w:rPr>
              <w:alias w:val="158"/>
              <w:tag w:val="158"/>
              <w:id w:val="-1470517263"/>
              <w:text w:multiLine="1"/>
            </w:sdtPr>
            <w:sdtEndPr/>
            <w:sdtContent>
              <w:r w:rsidR="00FF3E66">
                <w:rPr>
                  <w:b/>
                  <w:bCs/>
                  <w:sz w:val="26"/>
                  <w:szCs w:val="26"/>
                  <w:rtl/>
                </w:rPr>
                <w:t>57737-05-23</w:t>
              </w:r>
            </w:sdtContent>
          </w:sdt>
          <w:r w:rsidR="00E679BB">
            <w:rPr>
              <w:rFonts w:hint="cs"/>
              <w:b/>
              <w:bCs/>
              <w:sz w:val="26"/>
              <w:szCs w:val="26"/>
              <w:rtl/>
            </w:rPr>
            <w:t xml:space="preserve"> </w:t>
          </w:r>
          <w:r w:rsidR="004D420D">
            <w:rPr>
              <w:rFonts w:hint="cs"/>
              <w:b/>
              <w:bCs/>
              <w:sz w:val="26"/>
              <w:szCs w:val="26"/>
              <w:rtl/>
            </w:rPr>
            <w:t>י'</w:t>
          </w:r>
          <w:r w:rsidR="00FF3E66">
            <w:rPr>
              <w:b/>
              <w:bCs/>
              <w:sz w:val="26"/>
              <w:szCs w:val="26"/>
              <w:rtl/>
            </w:rPr>
            <w:t xml:space="preserve"> נ' מרכז בריאות הנפש -מעלה הכרמל ואח'</w:t>
          </w:r>
        </w:p>
      </w:tc>
      <w:tc>
        <w:tcPr>
          <w:tcW w:w="283"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24CA7" w:rsidP="00B24CA7">
              <w:pPr>
                <w:pStyle w:val="a3"/>
                <w:tabs>
                  <w:tab w:val="clear" w:pos="4153"/>
                </w:tabs>
                <w:jc w:val="right"/>
                <w:rPr>
                  <w:b/>
                  <w:bCs/>
                  <w:sz w:val="26"/>
                  <w:szCs w:val="26"/>
                  <w:rtl/>
                </w:rPr>
              </w:pPr>
              <w:r>
                <w:rPr>
                  <w:b/>
                  <w:bCs/>
                  <w:sz w:val="26"/>
                  <w:szCs w:val="26"/>
                  <w:rtl/>
                </w:rPr>
                <w:t>31 מאי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434" w:rsidRDefault="008D34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6F6830"/>
    <w:multiLevelType w:val="hybridMultilevel"/>
    <w:tmpl w:val="A79CABE2"/>
    <w:lvl w:ilvl="0" w:tplc="740C64A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7"/>
  </w:num>
  <w:num w:numId="8">
    <w:abstractNumId w:val="0"/>
  </w:num>
  <w:num w:numId="9">
    <w:abstractNumId w:val="10"/>
  </w:num>
  <w:num w:numId="10">
    <w:abstractNumId w:val="8"/>
  </w:num>
  <w:num w:numId="11">
    <w:abstractNumId w:val="3"/>
  </w:num>
  <w:num w:numId="12">
    <w:abstractNumId w:val="16"/>
  </w:num>
  <w:num w:numId="13">
    <w:abstractNumId w:val="9"/>
  </w:num>
  <w:num w:numId="14">
    <w:abstractNumId w:val="2"/>
  </w:num>
  <w:num w:numId="15">
    <w:abstractNumId w:val="13"/>
  </w:num>
  <w:num w:numId="16">
    <w:abstractNumId w:val="1"/>
  </w:num>
  <w:num w:numId="17">
    <w:abstractNumId w:val="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7737-05-23"/>
    <w:docVar w:name="caseId" w:val="80276020"/>
    <w:docVar w:name="deriveClass" w:val="NGCS.Protocol.BL.Client.ProtocolBLClientCivil"/>
    <w:docVar w:name="firstPageNumber" w:val="1"/>
    <w:docVar w:name="NGCS.caseInterestID" w:val="-1"/>
    <w:docVar w:name="NGCS.caseTypeID" w:val="-1"/>
    <w:docVar w:name="NGCS.courtID" w:val="-1"/>
    <w:docVar w:name="NGCS.isReservedAddressPlace" w:val="0"/>
    <w:docVar w:name="NGCS.isReservedVoucherPlace" w:val="0"/>
    <w:docVar w:name="NGCS.proceedingID" w:val="-1"/>
    <w:docVar w:name="NGCS.userUPN" w:val="כולם"/>
    <w:docVar w:name="privellegeId" w:val="2"/>
    <w:docVar w:name="protocolId" w:val="13612860"/>
    <w:docVar w:name="releaseSign" w:val="0"/>
    <w:docVar w:name="sittingDateTime" w:val="31/05/2023 10:00     "/>
    <w:docVar w:name="sittingId" w:val="95257785"/>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65023"/>
    <w:rsid w:val="00074BD2"/>
    <w:rsid w:val="000A4C4B"/>
    <w:rsid w:val="000C3D5F"/>
    <w:rsid w:val="000C7499"/>
    <w:rsid w:val="000E37CD"/>
    <w:rsid w:val="000F329D"/>
    <w:rsid w:val="00100FD9"/>
    <w:rsid w:val="00115104"/>
    <w:rsid w:val="00131385"/>
    <w:rsid w:val="0014434E"/>
    <w:rsid w:val="001526FC"/>
    <w:rsid w:val="0016231B"/>
    <w:rsid w:val="00163279"/>
    <w:rsid w:val="001666D0"/>
    <w:rsid w:val="001705B8"/>
    <w:rsid w:val="00174C6C"/>
    <w:rsid w:val="00180246"/>
    <w:rsid w:val="001837DB"/>
    <w:rsid w:val="001A63A4"/>
    <w:rsid w:val="001B78A0"/>
    <w:rsid w:val="001E6DFB"/>
    <w:rsid w:val="002063A6"/>
    <w:rsid w:val="00227A15"/>
    <w:rsid w:val="00237F64"/>
    <w:rsid w:val="002407E4"/>
    <w:rsid w:val="00245547"/>
    <w:rsid w:val="00245C15"/>
    <w:rsid w:val="002736EA"/>
    <w:rsid w:val="00287C75"/>
    <w:rsid w:val="00291C16"/>
    <w:rsid w:val="00295894"/>
    <w:rsid w:val="00296868"/>
    <w:rsid w:val="002A1C94"/>
    <w:rsid w:val="002A7B1C"/>
    <w:rsid w:val="002D79F4"/>
    <w:rsid w:val="002E24EE"/>
    <w:rsid w:val="002F455E"/>
    <w:rsid w:val="002F5A82"/>
    <w:rsid w:val="00301481"/>
    <w:rsid w:val="00337291"/>
    <w:rsid w:val="0034100C"/>
    <w:rsid w:val="00342D84"/>
    <w:rsid w:val="00347ACF"/>
    <w:rsid w:val="00350331"/>
    <w:rsid w:val="003A4258"/>
    <w:rsid w:val="003F6EFC"/>
    <w:rsid w:val="00440118"/>
    <w:rsid w:val="004412E4"/>
    <w:rsid w:val="00442655"/>
    <w:rsid w:val="00446048"/>
    <w:rsid w:val="004473FE"/>
    <w:rsid w:val="004752AF"/>
    <w:rsid w:val="00486DEE"/>
    <w:rsid w:val="00494C2F"/>
    <w:rsid w:val="004B73B6"/>
    <w:rsid w:val="004C0CA7"/>
    <w:rsid w:val="004D420D"/>
    <w:rsid w:val="004D4B57"/>
    <w:rsid w:val="004F4B4A"/>
    <w:rsid w:val="00503959"/>
    <w:rsid w:val="00510083"/>
    <w:rsid w:val="00526505"/>
    <w:rsid w:val="00532A9F"/>
    <w:rsid w:val="00551705"/>
    <w:rsid w:val="00560CB1"/>
    <w:rsid w:val="00564AAC"/>
    <w:rsid w:val="00577444"/>
    <w:rsid w:val="005832BA"/>
    <w:rsid w:val="00594F89"/>
    <w:rsid w:val="005B395D"/>
    <w:rsid w:val="005D47FD"/>
    <w:rsid w:val="005D68B0"/>
    <w:rsid w:val="005D6FD9"/>
    <w:rsid w:val="00600219"/>
    <w:rsid w:val="006110FD"/>
    <w:rsid w:val="0061652F"/>
    <w:rsid w:val="00620E3F"/>
    <w:rsid w:val="00623CCF"/>
    <w:rsid w:val="00624F1E"/>
    <w:rsid w:val="00631222"/>
    <w:rsid w:val="00633BA9"/>
    <w:rsid w:val="00635C8E"/>
    <w:rsid w:val="006424C7"/>
    <w:rsid w:val="006830E7"/>
    <w:rsid w:val="006A4D3D"/>
    <w:rsid w:val="006B639D"/>
    <w:rsid w:val="006C188A"/>
    <w:rsid w:val="006D72D1"/>
    <w:rsid w:val="006E3A90"/>
    <w:rsid w:val="006F0E02"/>
    <w:rsid w:val="00700409"/>
    <w:rsid w:val="00701199"/>
    <w:rsid w:val="0070698A"/>
    <w:rsid w:val="007378AE"/>
    <w:rsid w:val="007378FE"/>
    <w:rsid w:val="007409E3"/>
    <w:rsid w:val="00770F7C"/>
    <w:rsid w:val="00772A2B"/>
    <w:rsid w:val="00781736"/>
    <w:rsid w:val="00791EB6"/>
    <w:rsid w:val="007B6499"/>
    <w:rsid w:val="007C0D02"/>
    <w:rsid w:val="007D4DDF"/>
    <w:rsid w:val="007D71BF"/>
    <w:rsid w:val="007E206A"/>
    <w:rsid w:val="007E2ADC"/>
    <w:rsid w:val="007E4ADE"/>
    <w:rsid w:val="007F46CA"/>
    <w:rsid w:val="007F4959"/>
    <w:rsid w:val="008003C4"/>
    <w:rsid w:val="00805B1F"/>
    <w:rsid w:val="008100EF"/>
    <w:rsid w:val="0081212E"/>
    <w:rsid w:val="008138D1"/>
    <w:rsid w:val="008147C4"/>
    <w:rsid w:val="00816980"/>
    <w:rsid w:val="0083639D"/>
    <w:rsid w:val="008424EA"/>
    <w:rsid w:val="0085535F"/>
    <w:rsid w:val="0088228B"/>
    <w:rsid w:val="008B5819"/>
    <w:rsid w:val="008D15AB"/>
    <w:rsid w:val="008D3434"/>
    <w:rsid w:val="008D7896"/>
    <w:rsid w:val="008E7204"/>
    <w:rsid w:val="008F1186"/>
    <w:rsid w:val="008F246F"/>
    <w:rsid w:val="00903909"/>
    <w:rsid w:val="00916976"/>
    <w:rsid w:val="00927BB3"/>
    <w:rsid w:val="00934BA1"/>
    <w:rsid w:val="0094049A"/>
    <w:rsid w:val="0094092B"/>
    <w:rsid w:val="00942C5F"/>
    <w:rsid w:val="00943E5D"/>
    <w:rsid w:val="009474AF"/>
    <w:rsid w:val="009517F7"/>
    <w:rsid w:val="009521C7"/>
    <w:rsid w:val="00960E66"/>
    <w:rsid w:val="00966439"/>
    <w:rsid w:val="0097713F"/>
    <w:rsid w:val="0098094C"/>
    <w:rsid w:val="009857E4"/>
    <w:rsid w:val="009B24E2"/>
    <w:rsid w:val="009C08D6"/>
    <w:rsid w:val="009D7934"/>
    <w:rsid w:val="009E46EC"/>
    <w:rsid w:val="009E6E0A"/>
    <w:rsid w:val="00A04531"/>
    <w:rsid w:val="00A1573A"/>
    <w:rsid w:val="00A24152"/>
    <w:rsid w:val="00A25356"/>
    <w:rsid w:val="00A50773"/>
    <w:rsid w:val="00A64302"/>
    <w:rsid w:val="00A6449B"/>
    <w:rsid w:val="00A64696"/>
    <w:rsid w:val="00A67D1A"/>
    <w:rsid w:val="00A910BF"/>
    <w:rsid w:val="00A923E9"/>
    <w:rsid w:val="00A9385E"/>
    <w:rsid w:val="00AA3C0A"/>
    <w:rsid w:val="00AB1CE7"/>
    <w:rsid w:val="00AC7677"/>
    <w:rsid w:val="00AD1366"/>
    <w:rsid w:val="00AD6F5B"/>
    <w:rsid w:val="00AE1F19"/>
    <w:rsid w:val="00B24CA7"/>
    <w:rsid w:val="00B30584"/>
    <w:rsid w:val="00B44123"/>
    <w:rsid w:val="00B61D0D"/>
    <w:rsid w:val="00B6568E"/>
    <w:rsid w:val="00B66459"/>
    <w:rsid w:val="00B82C03"/>
    <w:rsid w:val="00BA3141"/>
    <w:rsid w:val="00BA68C4"/>
    <w:rsid w:val="00BD13A0"/>
    <w:rsid w:val="00BE2904"/>
    <w:rsid w:val="00BF00B0"/>
    <w:rsid w:val="00BF12C9"/>
    <w:rsid w:val="00BF2E02"/>
    <w:rsid w:val="00C133FC"/>
    <w:rsid w:val="00C4595F"/>
    <w:rsid w:val="00C471D1"/>
    <w:rsid w:val="00C50277"/>
    <w:rsid w:val="00C518EA"/>
    <w:rsid w:val="00C653BC"/>
    <w:rsid w:val="00C667A1"/>
    <w:rsid w:val="00C8613B"/>
    <w:rsid w:val="00C93AE1"/>
    <w:rsid w:val="00CA022A"/>
    <w:rsid w:val="00CA26CF"/>
    <w:rsid w:val="00CB6B34"/>
    <w:rsid w:val="00D0615F"/>
    <w:rsid w:val="00D23D09"/>
    <w:rsid w:val="00D2736A"/>
    <w:rsid w:val="00D57D9B"/>
    <w:rsid w:val="00D65E9B"/>
    <w:rsid w:val="00D77BF9"/>
    <w:rsid w:val="00D86190"/>
    <w:rsid w:val="00D966F6"/>
    <w:rsid w:val="00DA7A07"/>
    <w:rsid w:val="00DA7C4C"/>
    <w:rsid w:val="00DC3CD8"/>
    <w:rsid w:val="00DC4526"/>
    <w:rsid w:val="00DC7E11"/>
    <w:rsid w:val="00DD340A"/>
    <w:rsid w:val="00DD4926"/>
    <w:rsid w:val="00DF69AA"/>
    <w:rsid w:val="00E15F20"/>
    <w:rsid w:val="00E37759"/>
    <w:rsid w:val="00E4581A"/>
    <w:rsid w:val="00E620AB"/>
    <w:rsid w:val="00E679BB"/>
    <w:rsid w:val="00E728B9"/>
    <w:rsid w:val="00E7605E"/>
    <w:rsid w:val="00E866B5"/>
    <w:rsid w:val="00EA333A"/>
    <w:rsid w:val="00EB032F"/>
    <w:rsid w:val="00EB1D9D"/>
    <w:rsid w:val="00EB4EC1"/>
    <w:rsid w:val="00EC1171"/>
    <w:rsid w:val="00F24B4E"/>
    <w:rsid w:val="00F30675"/>
    <w:rsid w:val="00F449AC"/>
    <w:rsid w:val="00F44E3F"/>
    <w:rsid w:val="00F53B32"/>
    <w:rsid w:val="00F56690"/>
    <w:rsid w:val="00F56B3A"/>
    <w:rsid w:val="00F579C4"/>
    <w:rsid w:val="00F773E3"/>
    <w:rsid w:val="00F861D3"/>
    <w:rsid w:val="00F91F7D"/>
    <w:rsid w:val="00F941D7"/>
    <w:rsid w:val="00FA2034"/>
    <w:rsid w:val="00FA308E"/>
    <w:rsid w:val="00FA615F"/>
    <w:rsid w:val="00FD12D3"/>
    <w:rsid w:val="00FE234A"/>
    <w:rsid w:val="00FF139B"/>
    <w:rsid w:val="00FF3E66"/>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BA68C4"/>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BA68C4"/>
    <w:pPr>
      <w:spacing w:line="360" w:lineRule="auto"/>
      <w:jc w:val="both"/>
    </w:pPr>
    <w:rPr>
      <w:rFonts w:ascii="Times New Roman" w:eastAsia="Times New Roman" w:hAnsi="Times New Roman"/>
    </w:rPr>
  </w:style>
  <w:style w:type="paragraph" w:styleId="ac">
    <w:name w:val="List Paragraph"/>
    <w:basedOn w:val="a"/>
    <w:uiPriority w:val="34"/>
    <w:qFormat/>
    <w:rsid w:val="00942C5F"/>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01619">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85175304">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43AFC7025A450296A2F756DA2C18B0"/>
        <w:category>
          <w:name w:val="כללי"/>
          <w:gallery w:val="placeholder"/>
        </w:category>
        <w:types>
          <w:type w:val="bbPlcHdr"/>
        </w:types>
        <w:behaviors>
          <w:behavior w:val="content"/>
        </w:behaviors>
        <w:guid w:val="{7CFCBE3A-1556-421F-BF0E-9308C0B3D199}"/>
      </w:docPartPr>
      <w:docPartBody>
        <w:p w:rsidR="00DE21DD" w:rsidRDefault="004B57C9" w:rsidP="004B57C9">
          <w:pPr>
            <w:pStyle w:val="7A43AFC7025A450296A2F756DA2C18B06"/>
          </w:pPr>
          <w:r w:rsidRPr="00805B1F">
            <w:rPr>
              <w:b/>
              <w:bCs/>
              <w:rtl/>
            </w:rPr>
            <w:t>תאור קבוצת שיכות צד א'</w:t>
          </w:r>
        </w:p>
      </w:docPartBody>
    </w:docPart>
    <w:docPart>
      <w:docPartPr>
        <w:name w:val="5CB4C3B7281C40A3837BD806FF3AD65E"/>
        <w:category>
          <w:name w:val="כללי"/>
          <w:gallery w:val="placeholder"/>
        </w:category>
        <w:types>
          <w:type w:val="bbPlcHdr"/>
        </w:types>
        <w:behaviors>
          <w:behavior w:val="content"/>
        </w:behaviors>
        <w:guid w:val="{A8488EDD-8FE0-49B5-BD84-72C9B8998816}"/>
      </w:docPartPr>
      <w:docPartBody>
        <w:p w:rsidR="00DE21DD" w:rsidRDefault="004B57C9" w:rsidP="004B57C9">
          <w:pPr>
            <w:pStyle w:val="5CB4C3B7281C40A3837BD806FF3AD65E6"/>
          </w:pPr>
          <w:r w:rsidRPr="00805B1F">
            <w:rPr>
              <w:b/>
              <w:bCs/>
              <w:rtl/>
            </w:rPr>
            <w:t>מספר מעמד צד ב'</w:t>
          </w:r>
        </w:p>
      </w:docPartBody>
    </w:docPart>
    <w:docPart>
      <w:docPartPr>
        <w:name w:val="E2373C167EAA47FEA9C0FB0239D7DDA2"/>
        <w:category>
          <w:name w:val="כללי"/>
          <w:gallery w:val="placeholder"/>
        </w:category>
        <w:types>
          <w:type w:val="bbPlcHdr"/>
        </w:types>
        <w:behaviors>
          <w:behavior w:val="content"/>
        </w:behaviors>
        <w:guid w:val="{0CDFAC6B-EB89-4AA6-84C2-98EDF8698B32}"/>
      </w:docPartPr>
      <w:docPartBody>
        <w:p w:rsidR="00DE21DD" w:rsidRDefault="004B57C9" w:rsidP="004B57C9">
          <w:pPr>
            <w:pStyle w:val="E2373C167EAA47FEA9C0FB0239D7DDA26"/>
          </w:pPr>
          <w:r w:rsidRPr="00805B1F">
            <w:rPr>
              <w:b/>
              <w:bCs/>
              <w:rtl/>
            </w:rPr>
            <w:t>שם צד ב'</w:t>
          </w:r>
        </w:p>
      </w:docPartBody>
    </w:docPart>
    <w:docPart>
      <w:docPartPr>
        <w:name w:val="8867F04D4FF4491EB807143A87932FD2"/>
        <w:category>
          <w:name w:val="כללי"/>
          <w:gallery w:val="placeholder"/>
        </w:category>
        <w:types>
          <w:type w:val="bbPlcHdr"/>
        </w:types>
        <w:behaviors>
          <w:behavior w:val="content"/>
        </w:behaviors>
        <w:guid w:val="{06FA7357-669D-4D8A-B08C-7FB18E924BF5}"/>
      </w:docPartPr>
      <w:docPartBody>
        <w:p w:rsidR="00DE21DD" w:rsidRDefault="004B57C9" w:rsidP="004B57C9">
          <w:pPr>
            <w:pStyle w:val="8867F04D4FF4491EB807143A87932FD26"/>
          </w:pPr>
          <w:r w:rsidRPr="00805B1F">
            <w:rPr>
              <w:b/>
              <w:bCs/>
              <w:rtl/>
            </w:rPr>
            <w:t>סוג זיהוי צד ב</w:t>
          </w:r>
        </w:p>
      </w:docPartBody>
    </w:docPart>
    <w:docPart>
      <w:docPartPr>
        <w:name w:val="818CF750B27A4EE1903B4A21ABB97C61"/>
        <w:category>
          <w:name w:val="כללי"/>
          <w:gallery w:val="placeholder"/>
        </w:category>
        <w:types>
          <w:type w:val="bbPlcHdr"/>
        </w:types>
        <w:behaviors>
          <w:behavior w:val="content"/>
        </w:behaviors>
        <w:guid w:val="{91AFBAB5-711A-481A-A34E-488C29763F63}"/>
      </w:docPartPr>
      <w:docPartBody>
        <w:p w:rsidR="00DE21DD" w:rsidRDefault="004B57C9" w:rsidP="004B57C9">
          <w:pPr>
            <w:pStyle w:val="818CF750B27A4EE1903B4A21ABB97C616"/>
          </w:pPr>
          <w:r w:rsidRPr="00805B1F">
            <w:rPr>
              <w:b/>
              <w:bCs/>
              <w:rtl/>
            </w:rPr>
            <w:t>מספר זיהוי צד ב</w:t>
          </w:r>
        </w:p>
      </w:docPartBody>
    </w:docPart>
    <w:docPart>
      <w:docPartPr>
        <w:name w:val="B22B6849AC56420C8C1F6E3CFAE09FA8"/>
        <w:category>
          <w:name w:val="כללי"/>
          <w:gallery w:val="placeholder"/>
        </w:category>
        <w:types>
          <w:type w:val="bbPlcHdr"/>
        </w:types>
        <w:behaviors>
          <w:behavior w:val="content"/>
        </w:behaviors>
        <w:guid w:val="{5AC34455-E3EF-4436-9052-5856E273715A}"/>
      </w:docPartPr>
      <w:docPartBody>
        <w:p w:rsidR="004B57C9" w:rsidRDefault="004B57C9" w:rsidP="004B57C9">
          <w:pPr>
            <w:pStyle w:val="B22B6849AC56420C8C1F6E3CFAE09FA81"/>
          </w:pPr>
          <w:r w:rsidRPr="008424EA">
            <w:rPr>
              <w:b/>
              <w:bCs/>
              <w:rtl/>
            </w:rPr>
            <w:t>שם צד א'</w:t>
          </w:r>
        </w:p>
      </w:docPartBody>
    </w:docPart>
    <w:docPart>
      <w:docPartPr>
        <w:name w:val="155AABC42AC84E13A9EA73B3B3AB7A73"/>
        <w:category>
          <w:name w:val="כללי"/>
          <w:gallery w:val="placeholder"/>
        </w:category>
        <w:types>
          <w:type w:val="bbPlcHdr"/>
        </w:types>
        <w:behaviors>
          <w:behavior w:val="content"/>
        </w:behaviors>
        <w:guid w:val="{9829DD7C-1081-4546-B6BD-DEDF83856AFF}"/>
      </w:docPartPr>
      <w:docPartBody>
        <w:p w:rsidR="004B57C9" w:rsidRDefault="004B57C9" w:rsidP="004B57C9">
          <w:pPr>
            <w:pStyle w:val="155AABC42AC84E13A9EA73B3B3AB7A731"/>
          </w:pPr>
          <w:r w:rsidRPr="008424EA">
            <w:rPr>
              <w:b/>
              <w:bCs/>
              <w:rtl/>
            </w:rPr>
            <w:t>מספר זיהוי צד א</w:t>
          </w:r>
        </w:p>
      </w:docPartBody>
    </w:docPart>
    <w:docPart>
      <w:docPartPr>
        <w:name w:val="D2BD997936874E41A331EB1F6C76E25A"/>
        <w:category>
          <w:name w:val="כללי"/>
          <w:gallery w:val="placeholder"/>
        </w:category>
        <w:types>
          <w:type w:val="bbPlcHdr"/>
        </w:types>
        <w:behaviors>
          <w:behavior w:val="content"/>
        </w:behaviors>
        <w:guid w:val="{7F18176A-A9B4-4D1B-8A61-BFF583C9DEA1}"/>
      </w:docPartPr>
      <w:docPartBody>
        <w:p w:rsidR="001B5B03" w:rsidRDefault="009219FE" w:rsidP="009219FE">
          <w:pPr>
            <w:pStyle w:val="D2BD997936874E41A331EB1F6C76E25A"/>
          </w:pPr>
          <w:r w:rsidRPr="002A7028">
            <w:rPr>
              <w:rFonts w:cs="David"/>
              <w:b/>
              <w:bCs/>
              <w:rtl/>
            </w:rPr>
            <w:t>שם פרטי חותם</w:t>
          </w:r>
        </w:p>
      </w:docPartBody>
    </w:docPart>
    <w:docPart>
      <w:docPartPr>
        <w:name w:val="E4AF86F374344619B48E250FD57EFC9B"/>
        <w:category>
          <w:name w:val="כללי"/>
          <w:gallery w:val="placeholder"/>
        </w:category>
        <w:types>
          <w:type w:val="bbPlcHdr"/>
        </w:types>
        <w:behaviors>
          <w:behavior w:val="content"/>
        </w:behaviors>
        <w:guid w:val="{25D7501C-125C-4E09-8D18-1662780497E9}"/>
      </w:docPartPr>
      <w:docPartBody>
        <w:p w:rsidR="001B5B03" w:rsidRDefault="009219FE" w:rsidP="009219FE">
          <w:pPr>
            <w:pStyle w:val="E4AF86F374344619B48E250FD57EFC9B"/>
          </w:pPr>
          <w:r w:rsidRPr="002A7028">
            <w:rPr>
              <w:rFonts w:cs="David"/>
              <w:b/>
              <w:bCs/>
              <w:rtl/>
            </w:rPr>
            <w:t>שם משפחה חותם</w:t>
          </w:r>
        </w:p>
      </w:docPartBody>
    </w:docPart>
    <w:docPart>
      <w:docPartPr>
        <w:name w:val="D1EA0204DAAC4B89A98C7B1008B56DA9"/>
        <w:category>
          <w:name w:val="כללי"/>
          <w:gallery w:val="placeholder"/>
        </w:category>
        <w:types>
          <w:type w:val="bbPlcHdr"/>
        </w:types>
        <w:behaviors>
          <w:behavior w:val="content"/>
        </w:behaviors>
        <w:guid w:val="{8D2BF716-E282-41F9-B220-43458BD65D41}"/>
      </w:docPartPr>
      <w:docPartBody>
        <w:p w:rsidR="001B5B03" w:rsidRDefault="009219FE" w:rsidP="009219FE">
          <w:pPr>
            <w:pStyle w:val="D1EA0204DAAC4B89A98C7B1008B56DA9"/>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12E9B"/>
    <w:rsid w:val="001B5B03"/>
    <w:rsid w:val="00346909"/>
    <w:rsid w:val="003E126F"/>
    <w:rsid w:val="003E288D"/>
    <w:rsid w:val="003F4CB8"/>
    <w:rsid w:val="004547C5"/>
    <w:rsid w:val="004B57C9"/>
    <w:rsid w:val="0050156A"/>
    <w:rsid w:val="006132B5"/>
    <w:rsid w:val="00702D0F"/>
    <w:rsid w:val="007C5A30"/>
    <w:rsid w:val="007D1B7A"/>
    <w:rsid w:val="0080671E"/>
    <w:rsid w:val="00866313"/>
    <w:rsid w:val="00907022"/>
    <w:rsid w:val="009219FE"/>
    <w:rsid w:val="00924625"/>
    <w:rsid w:val="0093108E"/>
    <w:rsid w:val="00951FB8"/>
    <w:rsid w:val="00AD09F5"/>
    <w:rsid w:val="00AE1C74"/>
    <w:rsid w:val="00B63D07"/>
    <w:rsid w:val="00CC4E00"/>
    <w:rsid w:val="00DE21DD"/>
    <w:rsid w:val="00DE2EB3"/>
    <w:rsid w:val="00F51604"/>
    <w:rsid w:val="00F8183D"/>
    <w:rsid w:val="00F84283"/>
    <w:rsid w:val="00FE0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B57C9"/>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336CA8CAB27B469DA061D135DC6307506">
    <w:name w:val="336CA8CAB27B469DA061D135DC6307506"/>
    <w:rsid w:val="00702D0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6">
    <w:name w:val="A63914D3B2CD45CA9BE500EA3AFC64D96"/>
    <w:rsid w:val="00702D0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702D0F"/>
    <w:pPr>
      <w:bidi/>
      <w:spacing w:after="0" w:line="240" w:lineRule="auto"/>
    </w:pPr>
    <w:rPr>
      <w:rFonts w:ascii="David" w:eastAsia="David" w:hAnsi="David" w:cs="David"/>
      <w:sz w:val="24"/>
      <w:szCs w:val="24"/>
    </w:rPr>
  </w:style>
  <w:style w:type="paragraph" w:customStyle="1" w:styleId="A0298C3A54064547BF09C06547FCFD1D2">
    <w:name w:val="A0298C3A54064547BF09C06547FCFD1D2"/>
    <w:rsid w:val="00702D0F"/>
    <w:pPr>
      <w:bidi/>
      <w:spacing w:after="0" w:line="240" w:lineRule="auto"/>
    </w:pPr>
    <w:rPr>
      <w:rFonts w:ascii="David" w:eastAsia="David" w:hAnsi="David" w:cs="David"/>
      <w:sz w:val="24"/>
      <w:szCs w:val="24"/>
    </w:rPr>
  </w:style>
  <w:style w:type="paragraph" w:customStyle="1" w:styleId="63E086CE107D41EDBEAB61EF3987C0232">
    <w:name w:val="63E086CE107D41EDBEAB61EF3987C0232"/>
    <w:rsid w:val="00702D0F"/>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702D0F"/>
    <w:pPr>
      <w:bidi/>
      <w:spacing w:after="0" w:line="240" w:lineRule="auto"/>
    </w:pPr>
    <w:rPr>
      <w:rFonts w:ascii="David" w:eastAsia="David" w:hAnsi="David" w:cs="David"/>
      <w:sz w:val="24"/>
      <w:szCs w:val="24"/>
    </w:rPr>
  </w:style>
  <w:style w:type="paragraph" w:customStyle="1" w:styleId="7C6FE9F329BB4E7E85C93E2C8D8413212">
    <w:name w:val="7C6FE9F329BB4E7E85C93E2C8D8413212"/>
    <w:rsid w:val="00702D0F"/>
    <w:pPr>
      <w:bidi/>
      <w:spacing w:after="0" w:line="240" w:lineRule="auto"/>
    </w:pPr>
    <w:rPr>
      <w:rFonts w:ascii="David" w:eastAsia="David" w:hAnsi="David" w:cs="David"/>
      <w:sz w:val="24"/>
      <w:szCs w:val="24"/>
    </w:rPr>
  </w:style>
  <w:style w:type="paragraph" w:customStyle="1" w:styleId="E38052E7ACA34B14816FD6D7A4EC91082">
    <w:name w:val="E38052E7ACA34B14816FD6D7A4EC91082"/>
    <w:rsid w:val="00702D0F"/>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702D0F"/>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702D0F"/>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702D0F"/>
    <w:pPr>
      <w:bidi/>
      <w:spacing w:after="0" w:line="240" w:lineRule="auto"/>
    </w:pPr>
    <w:rPr>
      <w:rFonts w:ascii="David" w:eastAsia="David" w:hAnsi="David" w:cs="David"/>
      <w:sz w:val="24"/>
      <w:szCs w:val="24"/>
    </w:rPr>
  </w:style>
  <w:style w:type="paragraph" w:customStyle="1" w:styleId="336CA8CAB27B469DA061D135DC6307507">
    <w:name w:val="336CA8CAB27B469DA061D135DC6307507"/>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7">
    <w:name w:val="A63914D3B2CD45CA9BE500EA3AFC64D97"/>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112E9B"/>
    <w:pPr>
      <w:bidi/>
      <w:spacing w:after="0" w:line="240" w:lineRule="auto"/>
    </w:pPr>
    <w:rPr>
      <w:rFonts w:ascii="David" w:eastAsia="David" w:hAnsi="David" w:cs="David"/>
      <w:sz w:val="24"/>
      <w:szCs w:val="24"/>
    </w:rPr>
  </w:style>
  <w:style w:type="paragraph" w:customStyle="1" w:styleId="A0298C3A54064547BF09C06547FCFD1D3">
    <w:name w:val="A0298C3A54064547BF09C06547FCFD1D3"/>
    <w:rsid w:val="00112E9B"/>
    <w:pPr>
      <w:bidi/>
      <w:spacing w:after="0" w:line="240" w:lineRule="auto"/>
    </w:pPr>
    <w:rPr>
      <w:rFonts w:ascii="David" w:eastAsia="David" w:hAnsi="David" w:cs="David"/>
      <w:sz w:val="24"/>
      <w:szCs w:val="24"/>
    </w:rPr>
  </w:style>
  <w:style w:type="paragraph" w:customStyle="1" w:styleId="63E086CE107D41EDBEAB61EF3987C0233">
    <w:name w:val="63E086CE107D41EDBEAB61EF3987C0233"/>
    <w:rsid w:val="00112E9B"/>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112E9B"/>
    <w:pPr>
      <w:bidi/>
      <w:spacing w:after="0" w:line="240" w:lineRule="auto"/>
    </w:pPr>
    <w:rPr>
      <w:rFonts w:ascii="David" w:eastAsia="David" w:hAnsi="David" w:cs="David"/>
      <w:sz w:val="24"/>
      <w:szCs w:val="24"/>
    </w:rPr>
  </w:style>
  <w:style w:type="paragraph" w:customStyle="1" w:styleId="7C6FE9F329BB4E7E85C93E2C8D8413213">
    <w:name w:val="7C6FE9F329BB4E7E85C93E2C8D8413213"/>
    <w:rsid w:val="00112E9B"/>
    <w:pPr>
      <w:bidi/>
      <w:spacing w:after="0" w:line="240" w:lineRule="auto"/>
    </w:pPr>
    <w:rPr>
      <w:rFonts w:ascii="David" w:eastAsia="David" w:hAnsi="David" w:cs="David"/>
      <w:sz w:val="24"/>
      <w:szCs w:val="24"/>
    </w:rPr>
  </w:style>
  <w:style w:type="paragraph" w:customStyle="1" w:styleId="E38052E7ACA34B14816FD6D7A4EC91083">
    <w:name w:val="E38052E7ACA34B14816FD6D7A4EC91083"/>
    <w:rsid w:val="00112E9B"/>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112E9B"/>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112E9B"/>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112E9B"/>
    <w:pPr>
      <w:bidi/>
      <w:spacing w:after="0" w:line="240" w:lineRule="auto"/>
    </w:pPr>
    <w:rPr>
      <w:rFonts w:ascii="David" w:eastAsia="David" w:hAnsi="David" w:cs="David"/>
      <w:sz w:val="24"/>
      <w:szCs w:val="24"/>
    </w:rPr>
  </w:style>
  <w:style w:type="paragraph" w:customStyle="1" w:styleId="F2DC7695EF08472983192ED8142078D4">
    <w:name w:val="F2DC7695EF08472983192ED8142078D4"/>
    <w:rsid w:val="00112E9B"/>
    <w:pPr>
      <w:bidi/>
      <w:spacing w:after="0" w:line="240" w:lineRule="auto"/>
    </w:pPr>
    <w:rPr>
      <w:rFonts w:ascii="David" w:eastAsia="David" w:hAnsi="David" w:cs="David"/>
      <w:sz w:val="24"/>
      <w:szCs w:val="24"/>
    </w:rPr>
  </w:style>
  <w:style w:type="paragraph" w:customStyle="1" w:styleId="336CA8CAB27B469DA061D135DC6307508">
    <w:name w:val="336CA8CAB27B469DA061D135DC6307508"/>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8">
    <w:name w:val="A63914D3B2CD45CA9BE500EA3AFC64D98"/>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112E9B"/>
    <w:pPr>
      <w:bidi/>
      <w:spacing w:after="0" w:line="240" w:lineRule="auto"/>
    </w:pPr>
    <w:rPr>
      <w:rFonts w:ascii="David" w:eastAsia="David" w:hAnsi="David" w:cs="David"/>
      <w:sz w:val="24"/>
      <w:szCs w:val="24"/>
    </w:rPr>
  </w:style>
  <w:style w:type="paragraph" w:customStyle="1" w:styleId="A0298C3A54064547BF09C06547FCFD1D4">
    <w:name w:val="A0298C3A54064547BF09C06547FCFD1D4"/>
    <w:rsid w:val="00112E9B"/>
    <w:pPr>
      <w:bidi/>
      <w:spacing w:after="0" w:line="240" w:lineRule="auto"/>
    </w:pPr>
    <w:rPr>
      <w:rFonts w:ascii="David" w:eastAsia="David" w:hAnsi="David" w:cs="David"/>
      <w:sz w:val="24"/>
      <w:szCs w:val="24"/>
    </w:rPr>
  </w:style>
  <w:style w:type="paragraph" w:customStyle="1" w:styleId="63E086CE107D41EDBEAB61EF3987C0234">
    <w:name w:val="63E086CE107D41EDBEAB61EF3987C0234"/>
    <w:rsid w:val="00112E9B"/>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112E9B"/>
    <w:pPr>
      <w:bidi/>
      <w:spacing w:after="0" w:line="240" w:lineRule="auto"/>
    </w:pPr>
    <w:rPr>
      <w:rFonts w:ascii="David" w:eastAsia="David" w:hAnsi="David" w:cs="David"/>
      <w:sz w:val="24"/>
      <w:szCs w:val="24"/>
    </w:rPr>
  </w:style>
  <w:style w:type="paragraph" w:customStyle="1" w:styleId="7C6FE9F329BB4E7E85C93E2C8D8413214">
    <w:name w:val="7C6FE9F329BB4E7E85C93E2C8D8413214"/>
    <w:rsid w:val="00112E9B"/>
    <w:pPr>
      <w:bidi/>
      <w:spacing w:after="0" w:line="240" w:lineRule="auto"/>
    </w:pPr>
    <w:rPr>
      <w:rFonts w:ascii="David" w:eastAsia="David" w:hAnsi="David" w:cs="David"/>
      <w:sz w:val="24"/>
      <w:szCs w:val="24"/>
    </w:rPr>
  </w:style>
  <w:style w:type="paragraph" w:customStyle="1" w:styleId="E38052E7ACA34B14816FD6D7A4EC91084">
    <w:name w:val="E38052E7ACA34B14816FD6D7A4EC91084"/>
    <w:rsid w:val="00112E9B"/>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112E9B"/>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112E9B"/>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112E9B"/>
    <w:pPr>
      <w:bidi/>
      <w:spacing w:after="0" w:line="240" w:lineRule="auto"/>
    </w:pPr>
    <w:rPr>
      <w:rFonts w:ascii="David" w:eastAsia="David" w:hAnsi="David" w:cs="David"/>
      <w:sz w:val="24"/>
      <w:szCs w:val="24"/>
    </w:rPr>
  </w:style>
  <w:style w:type="paragraph" w:customStyle="1" w:styleId="F2DC7695EF08472983192ED8142078D41">
    <w:name w:val="F2DC7695EF08472983192ED8142078D41"/>
    <w:rsid w:val="00112E9B"/>
    <w:pPr>
      <w:bidi/>
      <w:spacing w:after="0" w:line="240" w:lineRule="auto"/>
    </w:pPr>
    <w:rPr>
      <w:rFonts w:ascii="David" w:eastAsia="David" w:hAnsi="David" w:cs="David"/>
      <w:sz w:val="24"/>
      <w:szCs w:val="24"/>
    </w:rPr>
  </w:style>
  <w:style w:type="paragraph" w:customStyle="1" w:styleId="336CA8CAB27B469DA061D135DC6307509">
    <w:name w:val="336CA8CAB27B469DA061D135DC6307509"/>
    <w:rsid w:val="00F8428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9">
    <w:name w:val="A63914D3B2CD45CA9BE500EA3AFC64D99"/>
    <w:rsid w:val="00F8428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F84283"/>
    <w:pPr>
      <w:bidi/>
      <w:spacing w:after="0" w:line="240" w:lineRule="auto"/>
    </w:pPr>
    <w:rPr>
      <w:rFonts w:ascii="David" w:eastAsia="David" w:hAnsi="David" w:cs="David"/>
      <w:sz w:val="24"/>
      <w:szCs w:val="24"/>
    </w:rPr>
  </w:style>
  <w:style w:type="paragraph" w:customStyle="1" w:styleId="A0298C3A54064547BF09C06547FCFD1D5">
    <w:name w:val="A0298C3A54064547BF09C06547FCFD1D5"/>
    <w:rsid w:val="00F84283"/>
    <w:pPr>
      <w:bidi/>
      <w:spacing w:after="0" w:line="240" w:lineRule="auto"/>
    </w:pPr>
    <w:rPr>
      <w:rFonts w:ascii="David" w:eastAsia="David" w:hAnsi="David" w:cs="David"/>
      <w:sz w:val="24"/>
      <w:szCs w:val="24"/>
    </w:rPr>
  </w:style>
  <w:style w:type="paragraph" w:customStyle="1" w:styleId="63E086CE107D41EDBEAB61EF3987C0235">
    <w:name w:val="63E086CE107D41EDBEAB61EF3987C0235"/>
    <w:rsid w:val="00F84283"/>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F84283"/>
    <w:pPr>
      <w:bidi/>
      <w:spacing w:after="0" w:line="240" w:lineRule="auto"/>
    </w:pPr>
    <w:rPr>
      <w:rFonts w:ascii="David" w:eastAsia="David" w:hAnsi="David" w:cs="David"/>
      <w:sz w:val="24"/>
      <w:szCs w:val="24"/>
    </w:rPr>
  </w:style>
  <w:style w:type="paragraph" w:customStyle="1" w:styleId="7C6FE9F329BB4E7E85C93E2C8D8413215">
    <w:name w:val="7C6FE9F329BB4E7E85C93E2C8D8413215"/>
    <w:rsid w:val="00F84283"/>
    <w:pPr>
      <w:bidi/>
      <w:spacing w:after="0" w:line="240" w:lineRule="auto"/>
    </w:pPr>
    <w:rPr>
      <w:rFonts w:ascii="David" w:eastAsia="David" w:hAnsi="David" w:cs="David"/>
      <w:sz w:val="24"/>
      <w:szCs w:val="24"/>
    </w:rPr>
  </w:style>
  <w:style w:type="paragraph" w:customStyle="1" w:styleId="E38052E7ACA34B14816FD6D7A4EC91085">
    <w:name w:val="E38052E7ACA34B14816FD6D7A4EC91085"/>
    <w:rsid w:val="00F84283"/>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F84283"/>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F84283"/>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F84283"/>
    <w:pPr>
      <w:bidi/>
      <w:spacing w:after="0" w:line="240" w:lineRule="auto"/>
    </w:pPr>
    <w:rPr>
      <w:rFonts w:ascii="David" w:eastAsia="David" w:hAnsi="David" w:cs="David"/>
      <w:sz w:val="24"/>
      <w:szCs w:val="24"/>
    </w:rPr>
  </w:style>
  <w:style w:type="paragraph" w:customStyle="1" w:styleId="F2DC7695EF08472983192ED8142078D42">
    <w:name w:val="F2DC7695EF08472983192ED8142078D42"/>
    <w:rsid w:val="00F84283"/>
    <w:pPr>
      <w:bidi/>
      <w:spacing w:after="0" w:line="240" w:lineRule="auto"/>
    </w:pPr>
    <w:rPr>
      <w:rFonts w:ascii="David" w:eastAsia="David" w:hAnsi="David" w:cs="David"/>
      <w:sz w:val="24"/>
      <w:szCs w:val="24"/>
    </w:rPr>
  </w:style>
  <w:style w:type="paragraph" w:customStyle="1" w:styleId="6BAA7466E74540DAA133528E7D284219">
    <w:name w:val="6BAA7466E74540DAA133528E7D284219"/>
    <w:rsid w:val="00F84283"/>
    <w:pPr>
      <w:bidi/>
    </w:pPr>
  </w:style>
  <w:style w:type="paragraph" w:customStyle="1" w:styleId="7A43AFC7025A450296A2F756DA2C18B0">
    <w:name w:val="7A43AFC7025A450296A2F756DA2C18B0"/>
    <w:rsid w:val="00F84283"/>
    <w:pPr>
      <w:bidi/>
    </w:pPr>
  </w:style>
  <w:style w:type="paragraph" w:customStyle="1" w:styleId="E74C00DD4C0440A1BBF4E4642520AF28">
    <w:name w:val="E74C00DD4C0440A1BBF4E4642520AF28"/>
    <w:rsid w:val="00F84283"/>
    <w:pPr>
      <w:bidi/>
    </w:pPr>
  </w:style>
  <w:style w:type="paragraph" w:customStyle="1" w:styleId="CC5F60BBC81D4D06B0A9FC0CF66F3C22">
    <w:name w:val="CC5F60BBC81D4D06B0A9FC0CF66F3C22"/>
    <w:rsid w:val="00F84283"/>
    <w:pPr>
      <w:bidi/>
    </w:pPr>
  </w:style>
  <w:style w:type="paragraph" w:customStyle="1" w:styleId="9EA56B62EB254CFB8C4B64995761B0BD">
    <w:name w:val="9EA56B62EB254CFB8C4B64995761B0BD"/>
    <w:rsid w:val="00F84283"/>
    <w:pPr>
      <w:bidi/>
    </w:pPr>
  </w:style>
  <w:style w:type="paragraph" w:customStyle="1" w:styleId="5CB4C3B7281C40A3837BD806FF3AD65E">
    <w:name w:val="5CB4C3B7281C40A3837BD806FF3AD65E"/>
    <w:rsid w:val="00F84283"/>
    <w:pPr>
      <w:bidi/>
    </w:pPr>
  </w:style>
  <w:style w:type="paragraph" w:customStyle="1" w:styleId="E2373C167EAA47FEA9C0FB0239D7DDA2">
    <w:name w:val="E2373C167EAA47FEA9C0FB0239D7DDA2"/>
    <w:rsid w:val="00F84283"/>
    <w:pPr>
      <w:bidi/>
    </w:pPr>
  </w:style>
  <w:style w:type="paragraph" w:customStyle="1" w:styleId="8867F04D4FF4491EB807143A87932FD2">
    <w:name w:val="8867F04D4FF4491EB807143A87932FD2"/>
    <w:rsid w:val="00F84283"/>
    <w:pPr>
      <w:bidi/>
    </w:pPr>
  </w:style>
  <w:style w:type="paragraph" w:customStyle="1" w:styleId="818CF750B27A4EE1903B4A21ABB97C61">
    <w:name w:val="818CF750B27A4EE1903B4A21ABB97C61"/>
    <w:rsid w:val="00F84283"/>
    <w:pPr>
      <w:bidi/>
    </w:pPr>
  </w:style>
  <w:style w:type="paragraph" w:customStyle="1" w:styleId="8B7165E2260F4A76ABB6B7C11ABB7A60">
    <w:name w:val="8B7165E2260F4A76ABB6B7C11ABB7A60"/>
    <w:rsid w:val="00F84283"/>
    <w:pPr>
      <w:bidi/>
    </w:pPr>
  </w:style>
  <w:style w:type="paragraph" w:customStyle="1" w:styleId="7AE5376AEA9446A8B55F7C5E97D39F24">
    <w:name w:val="7AE5376AEA9446A8B55F7C5E97D39F24"/>
    <w:rsid w:val="00F84283"/>
    <w:pPr>
      <w:bidi/>
    </w:pPr>
  </w:style>
  <w:style w:type="paragraph" w:customStyle="1" w:styleId="66D0FBB21639457FA1C3F2704C251D0E">
    <w:name w:val="66D0FBB21639457FA1C3F2704C251D0E"/>
    <w:rsid w:val="00F84283"/>
    <w:pPr>
      <w:bidi/>
    </w:pPr>
  </w:style>
  <w:style w:type="paragraph" w:customStyle="1" w:styleId="2417A8E8F4694A4ABCFFF049D1EC4CE3">
    <w:name w:val="2417A8E8F4694A4ABCFFF049D1EC4CE3"/>
    <w:rsid w:val="00F84283"/>
    <w:pPr>
      <w:bidi/>
    </w:pPr>
  </w:style>
  <w:style w:type="paragraph" w:customStyle="1" w:styleId="A7932919BB4E4B5D9FC08FC09509DD82">
    <w:name w:val="A7932919BB4E4B5D9FC08FC09509DD82"/>
    <w:rsid w:val="00F84283"/>
    <w:pPr>
      <w:bidi/>
    </w:pPr>
  </w:style>
  <w:style w:type="paragraph" w:customStyle="1" w:styleId="E10294942FE24CE78EAD0CBDC77B003F">
    <w:name w:val="E10294942FE24CE78EAD0CBDC77B003F"/>
    <w:rsid w:val="00F84283"/>
    <w:pPr>
      <w:bidi/>
    </w:pPr>
  </w:style>
  <w:style w:type="paragraph" w:customStyle="1" w:styleId="B5ECABBC5FF647BAA3E1389A3310914B">
    <w:name w:val="B5ECABBC5FF647BAA3E1389A3310914B"/>
    <w:rsid w:val="00F84283"/>
    <w:pPr>
      <w:bidi/>
    </w:pPr>
  </w:style>
  <w:style w:type="paragraph" w:customStyle="1" w:styleId="CF9928F30F8C4D7BBCD32259379962DD">
    <w:name w:val="CF9928F30F8C4D7BBCD32259379962DD"/>
    <w:rsid w:val="00F84283"/>
    <w:pPr>
      <w:bidi/>
    </w:pPr>
  </w:style>
  <w:style w:type="paragraph" w:customStyle="1" w:styleId="336CA8CAB27B469DA061D135DC63075010">
    <w:name w:val="336CA8CAB27B469DA061D135DC630750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0">
    <w:name w:val="A63914D3B2CD45CA9BE500EA3AFC64D9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1">
    <w:name w:val="7A43AFC7025A450296A2F756DA2C18B01"/>
    <w:rsid w:val="00DE21DD"/>
    <w:pPr>
      <w:bidi/>
      <w:spacing w:after="0" w:line="240" w:lineRule="auto"/>
    </w:pPr>
    <w:rPr>
      <w:rFonts w:ascii="David" w:eastAsia="David" w:hAnsi="David" w:cs="David"/>
      <w:sz w:val="24"/>
      <w:szCs w:val="24"/>
    </w:rPr>
  </w:style>
  <w:style w:type="paragraph" w:customStyle="1" w:styleId="CC5F60BBC81D4D06B0A9FC0CF66F3C221">
    <w:name w:val="CC5F60BBC81D4D06B0A9FC0CF66F3C221"/>
    <w:rsid w:val="00DE21DD"/>
    <w:pPr>
      <w:bidi/>
      <w:spacing w:after="0" w:line="240" w:lineRule="auto"/>
    </w:pPr>
    <w:rPr>
      <w:rFonts w:ascii="David" w:eastAsia="David" w:hAnsi="David" w:cs="David"/>
      <w:sz w:val="24"/>
      <w:szCs w:val="24"/>
    </w:rPr>
  </w:style>
  <w:style w:type="paragraph" w:customStyle="1" w:styleId="9EA56B62EB254CFB8C4B64995761B0BD1">
    <w:name w:val="9EA56B62EB254CFB8C4B64995761B0BD1"/>
    <w:rsid w:val="00DE21DD"/>
    <w:pPr>
      <w:bidi/>
      <w:spacing w:after="0" w:line="240" w:lineRule="auto"/>
    </w:pPr>
    <w:rPr>
      <w:rFonts w:ascii="David" w:eastAsia="David" w:hAnsi="David" w:cs="David"/>
      <w:sz w:val="24"/>
      <w:szCs w:val="24"/>
    </w:rPr>
  </w:style>
  <w:style w:type="paragraph" w:customStyle="1" w:styleId="5CB4C3B7281C40A3837BD806FF3AD65E1">
    <w:name w:val="5CB4C3B7281C40A3837BD806FF3AD65E1"/>
    <w:rsid w:val="00DE21DD"/>
    <w:pPr>
      <w:bidi/>
      <w:spacing w:after="0" w:line="240" w:lineRule="auto"/>
    </w:pPr>
    <w:rPr>
      <w:rFonts w:ascii="David" w:eastAsia="David" w:hAnsi="David" w:cs="David"/>
      <w:sz w:val="24"/>
      <w:szCs w:val="24"/>
    </w:rPr>
  </w:style>
  <w:style w:type="paragraph" w:customStyle="1" w:styleId="E2373C167EAA47FEA9C0FB0239D7DDA21">
    <w:name w:val="E2373C167EAA47FEA9C0FB0239D7DDA21"/>
    <w:rsid w:val="00DE21DD"/>
    <w:pPr>
      <w:bidi/>
      <w:spacing w:after="0" w:line="240" w:lineRule="auto"/>
    </w:pPr>
    <w:rPr>
      <w:rFonts w:ascii="David" w:eastAsia="David" w:hAnsi="David" w:cs="David"/>
      <w:sz w:val="24"/>
      <w:szCs w:val="24"/>
    </w:rPr>
  </w:style>
  <w:style w:type="paragraph" w:customStyle="1" w:styleId="8867F04D4FF4491EB807143A87932FD21">
    <w:name w:val="8867F04D4FF4491EB807143A87932FD21"/>
    <w:rsid w:val="00DE21DD"/>
    <w:pPr>
      <w:bidi/>
      <w:spacing w:after="0" w:line="240" w:lineRule="auto"/>
    </w:pPr>
    <w:rPr>
      <w:rFonts w:ascii="David" w:eastAsia="David" w:hAnsi="David" w:cs="David"/>
      <w:sz w:val="24"/>
      <w:szCs w:val="24"/>
    </w:rPr>
  </w:style>
  <w:style w:type="paragraph" w:customStyle="1" w:styleId="818CF750B27A4EE1903B4A21ABB97C611">
    <w:name w:val="818CF750B27A4EE1903B4A21ABB97C611"/>
    <w:rsid w:val="00DE21DD"/>
    <w:pPr>
      <w:bidi/>
      <w:spacing w:after="0" w:line="240" w:lineRule="auto"/>
    </w:pPr>
    <w:rPr>
      <w:rFonts w:ascii="David" w:eastAsia="David" w:hAnsi="David" w:cs="David"/>
      <w:sz w:val="24"/>
      <w:szCs w:val="24"/>
    </w:rPr>
  </w:style>
  <w:style w:type="paragraph" w:customStyle="1" w:styleId="7AE5376AEA9446A8B55F7C5E97D39F241">
    <w:name w:val="7AE5376AEA9446A8B55F7C5E97D39F241"/>
    <w:rsid w:val="00DE21DD"/>
    <w:pPr>
      <w:bidi/>
      <w:spacing w:after="0" w:line="240" w:lineRule="auto"/>
    </w:pPr>
    <w:rPr>
      <w:rFonts w:ascii="David" w:eastAsia="David" w:hAnsi="David" w:cs="David"/>
      <w:sz w:val="24"/>
      <w:szCs w:val="24"/>
    </w:rPr>
  </w:style>
  <w:style w:type="paragraph" w:customStyle="1" w:styleId="66D0FBB21639457FA1C3F2704C251D0E1">
    <w:name w:val="66D0FBB21639457FA1C3F2704C251D0E1"/>
    <w:rsid w:val="00DE21DD"/>
    <w:pPr>
      <w:bidi/>
      <w:spacing w:after="0" w:line="240" w:lineRule="auto"/>
    </w:pPr>
    <w:rPr>
      <w:rFonts w:ascii="David" w:eastAsia="David" w:hAnsi="David" w:cs="David"/>
      <w:sz w:val="24"/>
      <w:szCs w:val="24"/>
    </w:rPr>
  </w:style>
  <w:style w:type="paragraph" w:customStyle="1" w:styleId="2417A8E8F4694A4ABCFFF049D1EC4CE31">
    <w:name w:val="2417A8E8F4694A4ABCFFF049D1EC4CE31"/>
    <w:rsid w:val="00DE21DD"/>
    <w:pPr>
      <w:bidi/>
      <w:spacing w:after="0" w:line="240" w:lineRule="auto"/>
    </w:pPr>
    <w:rPr>
      <w:rFonts w:ascii="David" w:eastAsia="David" w:hAnsi="David" w:cs="David"/>
      <w:sz w:val="24"/>
      <w:szCs w:val="24"/>
    </w:rPr>
  </w:style>
  <w:style w:type="paragraph" w:customStyle="1" w:styleId="A7932919BB4E4B5D9FC08FC09509DD821">
    <w:name w:val="A7932919BB4E4B5D9FC08FC09509DD821"/>
    <w:rsid w:val="00DE21DD"/>
    <w:pPr>
      <w:bidi/>
      <w:spacing w:after="0" w:line="240" w:lineRule="auto"/>
    </w:pPr>
    <w:rPr>
      <w:rFonts w:ascii="David" w:eastAsia="David" w:hAnsi="David" w:cs="David"/>
      <w:sz w:val="24"/>
      <w:szCs w:val="24"/>
    </w:rPr>
  </w:style>
  <w:style w:type="paragraph" w:customStyle="1" w:styleId="E10294942FE24CE78EAD0CBDC77B003F1">
    <w:name w:val="E10294942FE24CE78EAD0CBDC77B003F1"/>
    <w:rsid w:val="00DE21DD"/>
    <w:pPr>
      <w:bidi/>
      <w:spacing w:after="0" w:line="240" w:lineRule="auto"/>
    </w:pPr>
    <w:rPr>
      <w:rFonts w:ascii="David" w:eastAsia="David" w:hAnsi="David" w:cs="David"/>
      <w:sz w:val="24"/>
      <w:szCs w:val="24"/>
    </w:rPr>
  </w:style>
  <w:style w:type="paragraph" w:customStyle="1" w:styleId="B5ECABBC5FF647BAA3E1389A3310914B1">
    <w:name w:val="B5ECABBC5FF647BAA3E1389A3310914B1"/>
    <w:rsid w:val="00DE21DD"/>
    <w:pPr>
      <w:bidi/>
      <w:spacing w:after="0" w:line="240" w:lineRule="auto"/>
    </w:pPr>
    <w:rPr>
      <w:rFonts w:ascii="David" w:eastAsia="David" w:hAnsi="David" w:cs="David"/>
      <w:sz w:val="24"/>
      <w:szCs w:val="24"/>
    </w:rPr>
  </w:style>
  <w:style w:type="paragraph" w:customStyle="1" w:styleId="CF9928F30F8C4D7BBCD32259379962DD1">
    <w:name w:val="CF9928F30F8C4D7BBCD32259379962DD1"/>
    <w:rsid w:val="00DE21DD"/>
    <w:pPr>
      <w:bidi/>
      <w:spacing w:after="0" w:line="240" w:lineRule="auto"/>
    </w:pPr>
    <w:rPr>
      <w:rFonts w:ascii="David" w:eastAsia="David" w:hAnsi="David" w:cs="David"/>
      <w:sz w:val="24"/>
      <w:szCs w:val="24"/>
    </w:rPr>
  </w:style>
  <w:style w:type="paragraph" w:customStyle="1" w:styleId="F2DC7695EF08472983192ED8142078D43">
    <w:name w:val="F2DC7695EF08472983192ED8142078D43"/>
    <w:rsid w:val="00DE21DD"/>
    <w:pPr>
      <w:bidi/>
      <w:spacing w:after="0" w:line="240" w:lineRule="auto"/>
    </w:pPr>
    <w:rPr>
      <w:rFonts w:ascii="David" w:eastAsia="David" w:hAnsi="David" w:cs="David"/>
      <w:sz w:val="24"/>
      <w:szCs w:val="24"/>
    </w:rPr>
  </w:style>
  <w:style w:type="paragraph" w:customStyle="1" w:styleId="336CA8CAB27B469DA061D135DC63075011">
    <w:name w:val="336CA8CAB27B469DA061D135DC630750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1">
    <w:name w:val="A63914D3B2CD45CA9BE500EA3AFC64D9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2">
    <w:name w:val="7A43AFC7025A450296A2F756DA2C18B02"/>
    <w:rsid w:val="0050156A"/>
    <w:pPr>
      <w:bidi/>
      <w:spacing w:after="0" w:line="240" w:lineRule="auto"/>
    </w:pPr>
    <w:rPr>
      <w:rFonts w:ascii="David" w:eastAsia="David" w:hAnsi="David" w:cs="David"/>
      <w:sz w:val="24"/>
      <w:szCs w:val="24"/>
    </w:rPr>
  </w:style>
  <w:style w:type="paragraph" w:customStyle="1" w:styleId="CC5F60BBC81D4D06B0A9FC0CF66F3C222">
    <w:name w:val="CC5F60BBC81D4D06B0A9FC0CF66F3C222"/>
    <w:rsid w:val="0050156A"/>
    <w:pPr>
      <w:bidi/>
      <w:spacing w:after="0" w:line="240" w:lineRule="auto"/>
    </w:pPr>
    <w:rPr>
      <w:rFonts w:ascii="David" w:eastAsia="David" w:hAnsi="David" w:cs="David"/>
      <w:sz w:val="24"/>
      <w:szCs w:val="24"/>
    </w:rPr>
  </w:style>
  <w:style w:type="paragraph" w:customStyle="1" w:styleId="9EA56B62EB254CFB8C4B64995761B0BD2">
    <w:name w:val="9EA56B62EB254CFB8C4B64995761B0BD2"/>
    <w:rsid w:val="0050156A"/>
    <w:pPr>
      <w:bidi/>
      <w:spacing w:after="0" w:line="240" w:lineRule="auto"/>
    </w:pPr>
    <w:rPr>
      <w:rFonts w:ascii="David" w:eastAsia="David" w:hAnsi="David" w:cs="David"/>
      <w:sz w:val="24"/>
      <w:szCs w:val="24"/>
    </w:rPr>
  </w:style>
  <w:style w:type="paragraph" w:customStyle="1" w:styleId="5CB4C3B7281C40A3837BD806FF3AD65E2">
    <w:name w:val="5CB4C3B7281C40A3837BD806FF3AD65E2"/>
    <w:rsid w:val="0050156A"/>
    <w:pPr>
      <w:bidi/>
      <w:spacing w:after="0" w:line="240" w:lineRule="auto"/>
    </w:pPr>
    <w:rPr>
      <w:rFonts w:ascii="David" w:eastAsia="David" w:hAnsi="David" w:cs="David"/>
      <w:sz w:val="24"/>
      <w:szCs w:val="24"/>
    </w:rPr>
  </w:style>
  <w:style w:type="paragraph" w:customStyle="1" w:styleId="E2373C167EAA47FEA9C0FB0239D7DDA22">
    <w:name w:val="E2373C167EAA47FEA9C0FB0239D7DDA22"/>
    <w:rsid w:val="0050156A"/>
    <w:pPr>
      <w:bidi/>
      <w:spacing w:after="0" w:line="240" w:lineRule="auto"/>
    </w:pPr>
    <w:rPr>
      <w:rFonts w:ascii="David" w:eastAsia="David" w:hAnsi="David" w:cs="David"/>
      <w:sz w:val="24"/>
      <w:szCs w:val="24"/>
    </w:rPr>
  </w:style>
  <w:style w:type="paragraph" w:customStyle="1" w:styleId="8867F04D4FF4491EB807143A87932FD22">
    <w:name w:val="8867F04D4FF4491EB807143A87932FD22"/>
    <w:rsid w:val="0050156A"/>
    <w:pPr>
      <w:bidi/>
      <w:spacing w:after="0" w:line="240" w:lineRule="auto"/>
    </w:pPr>
    <w:rPr>
      <w:rFonts w:ascii="David" w:eastAsia="David" w:hAnsi="David" w:cs="David"/>
      <w:sz w:val="24"/>
      <w:szCs w:val="24"/>
    </w:rPr>
  </w:style>
  <w:style w:type="paragraph" w:customStyle="1" w:styleId="818CF750B27A4EE1903B4A21ABB97C612">
    <w:name w:val="818CF750B27A4EE1903B4A21ABB97C612"/>
    <w:rsid w:val="0050156A"/>
    <w:pPr>
      <w:bidi/>
      <w:spacing w:after="0" w:line="240" w:lineRule="auto"/>
    </w:pPr>
    <w:rPr>
      <w:rFonts w:ascii="David" w:eastAsia="David" w:hAnsi="David" w:cs="David"/>
      <w:sz w:val="24"/>
      <w:szCs w:val="24"/>
    </w:rPr>
  </w:style>
  <w:style w:type="paragraph" w:customStyle="1" w:styleId="7AE5376AEA9446A8B55F7C5E97D39F242">
    <w:name w:val="7AE5376AEA9446A8B55F7C5E97D39F242"/>
    <w:rsid w:val="0050156A"/>
    <w:pPr>
      <w:bidi/>
      <w:spacing w:after="0" w:line="240" w:lineRule="auto"/>
    </w:pPr>
    <w:rPr>
      <w:rFonts w:ascii="David" w:eastAsia="David" w:hAnsi="David" w:cs="David"/>
      <w:sz w:val="24"/>
      <w:szCs w:val="24"/>
    </w:rPr>
  </w:style>
  <w:style w:type="paragraph" w:customStyle="1" w:styleId="66D0FBB21639457FA1C3F2704C251D0E2">
    <w:name w:val="66D0FBB21639457FA1C3F2704C251D0E2"/>
    <w:rsid w:val="0050156A"/>
    <w:pPr>
      <w:bidi/>
      <w:spacing w:after="0" w:line="240" w:lineRule="auto"/>
    </w:pPr>
    <w:rPr>
      <w:rFonts w:ascii="David" w:eastAsia="David" w:hAnsi="David" w:cs="David"/>
      <w:sz w:val="24"/>
      <w:szCs w:val="24"/>
    </w:rPr>
  </w:style>
  <w:style w:type="paragraph" w:customStyle="1" w:styleId="2417A8E8F4694A4ABCFFF049D1EC4CE32">
    <w:name w:val="2417A8E8F4694A4ABCFFF049D1EC4CE32"/>
    <w:rsid w:val="0050156A"/>
    <w:pPr>
      <w:bidi/>
      <w:spacing w:after="0" w:line="240" w:lineRule="auto"/>
    </w:pPr>
    <w:rPr>
      <w:rFonts w:ascii="David" w:eastAsia="David" w:hAnsi="David" w:cs="David"/>
      <w:sz w:val="24"/>
      <w:szCs w:val="24"/>
    </w:rPr>
  </w:style>
  <w:style w:type="paragraph" w:customStyle="1" w:styleId="A7932919BB4E4B5D9FC08FC09509DD822">
    <w:name w:val="A7932919BB4E4B5D9FC08FC09509DD822"/>
    <w:rsid w:val="0050156A"/>
    <w:pPr>
      <w:bidi/>
      <w:spacing w:after="0" w:line="240" w:lineRule="auto"/>
    </w:pPr>
    <w:rPr>
      <w:rFonts w:ascii="David" w:eastAsia="David" w:hAnsi="David" w:cs="David"/>
      <w:sz w:val="24"/>
      <w:szCs w:val="24"/>
    </w:rPr>
  </w:style>
  <w:style w:type="paragraph" w:customStyle="1" w:styleId="E10294942FE24CE78EAD0CBDC77B003F2">
    <w:name w:val="E10294942FE24CE78EAD0CBDC77B003F2"/>
    <w:rsid w:val="0050156A"/>
    <w:pPr>
      <w:bidi/>
      <w:spacing w:after="0" w:line="240" w:lineRule="auto"/>
    </w:pPr>
    <w:rPr>
      <w:rFonts w:ascii="David" w:eastAsia="David" w:hAnsi="David" w:cs="David"/>
      <w:sz w:val="24"/>
      <w:szCs w:val="24"/>
    </w:rPr>
  </w:style>
  <w:style w:type="paragraph" w:customStyle="1" w:styleId="B5ECABBC5FF647BAA3E1389A3310914B2">
    <w:name w:val="B5ECABBC5FF647BAA3E1389A3310914B2"/>
    <w:rsid w:val="0050156A"/>
    <w:pPr>
      <w:bidi/>
      <w:spacing w:after="0" w:line="240" w:lineRule="auto"/>
    </w:pPr>
    <w:rPr>
      <w:rFonts w:ascii="David" w:eastAsia="David" w:hAnsi="David" w:cs="David"/>
      <w:sz w:val="24"/>
      <w:szCs w:val="24"/>
    </w:rPr>
  </w:style>
  <w:style w:type="paragraph" w:customStyle="1" w:styleId="CF9928F30F8C4D7BBCD32259379962DD2">
    <w:name w:val="CF9928F30F8C4D7BBCD32259379962DD2"/>
    <w:rsid w:val="0050156A"/>
    <w:pPr>
      <w:bidi/>
      <w:spacing w:after="0" w:line="240" w:lineRule="auto"/>
    </w:pPr>
    <w:rPr>
      <w:rFonts w:ascii="David" w:eastAsia="David" w:hAnsi="David" w:cs="David"/>
      <w:sz w:val="24"/>
      <w:szCs w:val="24"/>
    </w:rPr>
  </w:style>
  <w:style w:type="paragraph" w:customStyle="1" w:styleId="F2DC7695EF08472983192ED8142078D44">
    <w:name w:val="F2DC7695EF08472983192ED8142078D44"/>
    <w:rsid w:val="0050156A"/>
    <w:pPr>
      <w:bidi/>
      <w:spacing w:after="0" w:line="240" w:lineRule="auto"/>
    </w:pPr>
    <w:rPr>
      <w:rFonts w:ascii="David" w:eastAsia="David" w:hAnsi="David" w:cs="David"/>
      <w:sz w:val="24"/>
      <w:szCs w:val="24"/>
    </w:rPr>
  </w:style>
  <w:style w:type="paragraph" w:customStyle="1" w:styleId="336CA8CAB27B469DA061D135DC63075012">
    <w:name w:val="336CA8CAB27B469DA061D135DC630750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2">
    <w:name w:val="A63914D3B2CD45CA9BE500EA3AFC64D9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3">
    <w:name w:val="7A43AFC7025A450296A2F756DA2C18B03"/>
    <w:rsid w:val="00F8183D"/>
    <w:pPr>
      <w:bidi/>
      <w:spacing w:after="0" w:line="240" w:lineRule="auto"/>
    </w:pPr>
    <w:rPr>
      <w:rFonts w:ascii="David" w:eastAsia="David" w:hAnsi="David" w:cs="David"/>
      <w:sz w:val="24"/>
      <w:szCs w:val="24"/>
    </w:rPr>
  </w:style>
  <w:style w:type="paragraph" w:customStyle="1" w:styleId="CC5F60BBC81D4D06B0A9FC0CF66F3C223">
    <w:name w:val="CC5F60BBC81D4D06B0A9FC0CF66F3C223"/>
    <w:rsid w:val="00F8183D"/>
    <w:pPr>
      <w:bidi/>
      <w:spacing w:after="0" w:line="240" w:lineRule="auto"/>
    </w:pPr>
    <w:rPr>
      <w:rFonts w:ascii="David" w:eastAsia="David" w:hAnsi="David" w:cs="David"/>
      <w:sz w:val="24"/>
      <w:szCs w:val="24"/>
    </w:rPr>
  </w:style>
  <w:style w:type="paragraph" w:customStyle="1" w:styleId="9EA56B62EB254CFB8C4B64995761B0BD3">
    <w:name w:val="9EA56B62EB254CFB8C4B64995761B0BD3"/>
    <w:rsid w:val="00F8183D"/>
    <w:pPr>
      <w:bidi/>
      <w:spacing w:after="0" w:line="240" w:lineRule="auto"/>
    </w:pPr>
    <w:rPr>
      <w:rFonts w:ascii="David" w:eastAsia="David" w:hAnsi="David" w:cs="David"/>
      <w:sz w:val="24"/>
      <w:szCs w:val="24"/>
    </w:rPr>
  </w:style>
  <w:style w:type="paragraph" w:customStyle="1" w:styleId="5CB4C3B7281C40A3837BD806FF3AD65E3">
    <w:name w:val="5CB4C3B7281C40A3837BD806FF3AD65E3"/>
    <w:rsid w:val="00F8183D"/>
    <w:pPr>
      <w:bidi/>
      <w:spacing w:after="0" w:line="240" w:lineRule="auto"/>
    </w:pPr>
    <w:rPr>
      <w:rFonts w:ascii="David" w:eastAsia="David" w:hAnsi="David" w:cs="David"/>
      <w:sz w:val="24"/>
      <w:szCs w:val="24"/>
    </w:rPr>
  </w:style>
  <w:style w:type="paragraph" w:customStyle="1" w:styleId="E2373C167EAA47FEA9C0FB0239D7DDA23">
    <w:name w:val="E2373C167EAA47FEA9C0FB0239D7DDA23"/>
    <w:rsid w:val="00F8183D"/>
    <w:pPr>
      <w:bidi/>
      <w:spacing w:after="0" w:line="240" w:lineRule="auto"/>
    </w:pPr>
    <w:rPr>
      <w:rFonts w:ascii="David" w:eastAsia="David" w:hAnsi="David" w:cs="David"/>
      <w:sz w:val="24"/>
      <w:szCs w:val="24"/>
    </w:rPr>
  </w:style>
  <w:style w:type="paragraph" w:customStyle="1" w:styleId="8867F04D4FF4491EB807143A87932FD23">
    <w:name w:val="8867F04D4FF4491EB807143A87932FD23"/>
    <w:rsid w:val="00F8183D"/>
    <w:pPr>
      <w:bidi/>
      <w:spacing w:after="0" w:line="240" w:lineRule="auto"/>
    </w:pPr>
    <w:rPr>
      <w:rFonts w:ascii="David" w:eastAsia="David" w:hAnsi="David" w:cs="David"/>
      <w:sz w:val="24"/>
      <w:szCs w:val="24"/>
    </w:rPr>
  </w:style>
  <w:style w:type="paragraph" w:customStyle="1" w:styleId="818CF750B27A4EE1903B4A21ABB97C613">
    <w:name w:val="818CF750B27A4EE1903B4A21ABB97C613"/>
    <w:rsid w:val="00F8183D"/>
    <w:pPr>
      <w:bidi/>
      <w:spacing w:after="0" w:line="240" w:lineRule="auto"/>
    </w:pPr>
    <w:rPr>
      <w:rFonts w:ascii="David" w:eastAsia="David" w:hAnsi="David" w:cs="David"/>
      <w:sz w:val="24"/>
      <w:szCs w:val="24"/>
    </w:rPr>
  </w:style>
  <w:style w:type="paragraph" w:customStyle="1" w:styleId="7AE5376AEA9446A8B55F7C5E97D39F243">
    <w:name w:val="7AE5376AEA9446A8B55F7C5E97D39F243"/>
    <w:rsid w:val="00F8183D"/>
    <w:pPr>
      <w:bidi/>
      <w:spacing w:after="0" w:line="240" w:lineRule="auto"/>
    </w:pPr>
    <w:rPr>
      <w:rFonts w:ascii="David" w:eastAsia="David" w:hAnsi="David" w:cs="David"/>
      <w:sz w:val="24"/>
      <w:szCs w:val="24"/>
    </w:rPr>
  </w:style>
  <w:style w:type="paragraph" w:customStyle="1" w:styleId="66D0FBB21639457FA1C3F2704C251D0E3">
    <w:name w:val="66D0FBB21639457FA1C3F2704C251D0E3"/>
    <w:rsid w:val="00F8183D"/>
    <w:pPr>
      <w:bidi/>
      <w:spacing w:after="0" w:line="240" w:lineRule="auto"/>
    </w:pPr>
    <w:rPr>
      <w:rFonts w:ascii="David" w:eastAsia="David" w:hAnsi="David" w:cs="David"/>
      <w:sz w:val="24"/>
      <w:szCs w:val="24"/>
    </w:rPr>
  </w:style>
  <w:style w:type="paragraph" w:customStyle="1" w:styleId="2417A8E8F4694A4ABCFFF049D1EC4CE33">
    <w:name w:val="2417A8E8F4694A4ABCFFF049D1EC4CE33"/>
    <w:rsid w:val="00F8183D"/>
    <w:pPr>
      <w:bidi/>
      <w:spacing w:after="0" w:line="240" w:lineRule="auto"/>
    </w:pPr>
    <w:rPr>
      <w:rFonts w:ascii="David" w:eastAsia="David" w:hAnsi="David" w:cs="David"/>
      <w:sz w:val="24"/>
      <w:szCs w:val="24"/>
    </w:rPr>
  </w:style>
  <w:style w:type="paragraph" w:customStyle="1" w:styleId="A7932919BB4E4B5D9FC08FC09509DD823">
    <w:name w:val="A7932919BB4E4B5D9FC08FC09509DD823"/>
    <w:rsid w:val="00F8183D"/>
    <w:pPr>
      <w:bidi/>
      <w:spacing w:after="0" w:line="240" w:lineRule="auto"/>
    </w:pPr>
    <w:rPr>
      <w:rFonts w:ascii="David" w:eastAsia="David" w:hAnsi="David" w:cs="David"/>
      <w:sz w:val="24"/>
      <w:szCs w:val="24"/>
    </w:rPr>
  </w:style>
  <w:style w:type="paragraph" w:customStyle="1" w:styleId="E10294942FE24CE78EAD0CBDC77B003F3">
    <w:name w:val="E10294942FE24CE78EAD0CBDC77B003F3"/>
    <w:rsid w:val="00F8183D"/>
    <w:pPr>
      <w:bidi/>
      <w:spacing w:after="0" w:line="240" w:lineRule="auto"/>
    </w:pPr>
    <w:rPr>
      <w:rFonts w:ascii="David" w:eastAsia="David" w:hAnsi="David" w:cs="David"/>
      <w:sz w:val="24"/>
      <w:szCs w:val="24"/>
    </w:rPr>
  </w:style>
  <w:style w:type="paragraph" w:customStyle="1" w:styleId="B5ECABBC5FF647BAA3E1389A3310914B3">
    <w:name w:val="B5ECABBC5FF647BAA3E1389A3310914B3"/>
    <w:rsid w:val="00F8183D"/>
    <w:pPr>
      <w:bidi/>
      <w:spacing w:after="0" w:line="240" w:lineRule="auto"/>
    </w:pPr>
    <w:rPr>
      <w:rFonts w:ascii="David" w:eastAsia="David" w:hAnsi="David" w:cs="David"/>
      <w:sz w:val="24"/>
      <w:szCs w:val="24"/>
    </w:rPr>
  </w:style>
  <w:style w:type="paragraph" w:customStyle="1" w:styleId="CF9928F30F8C4D7BBCD32259379962DD3">
    <w:name w:val="CF9928F30F8C4D7BBCD32259379962DD3"/>
    <w:rsid w:val="00F8183D"/>
    <w:pPr>
      <w:bidi/>
      <w:spacing w:after="0" w:line="240" w:lineRule="auto"/>
    </w:pPr>
    <w:rPr>
      <w:rFonts w:ascii="David" w:eastAsia="David" w:hAnsi="David" w:cs="David"/>
      <w:sz w:val="24"/>
      <w:szCs w:val="24"/>
    </w:rPr>
  </w:style>
  <w:style w:type="paragraph" w:customStyle="1" w:styleId="F2DC7695EF08472983192ED8142078D45">
    <w:name w:val="F2DC7695EF08472983192ED8142078D45"/>
    <w:rsid w:val="00F8183D"/>
    <w:pPr>
      <w:bidi/>
      <w:spacing w:after="0" w:line="240" w:lineRule="auto"/>
    </w:pPr>
    <w:rPr>
      <w:rFonts w:ascii="David" w:eastAsia="David" w:hAnsi="David" w:cs="David"/>
      <w:sz w:val="24"/>
      <w:szCs w:val="24"/>
    </w:rPr>
  </w:style>
  <w:style w:type="paragraph" w:customStyle="1" w:styleId="336CA8CAB27B469DA061D135DC63075013">
    <w:name w:val="336CA8CAB27B469DA061D135DC630750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3">
    <w:name w:val="A63914D3B2CD45CA9BE500EA3AFC64D9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4">
    <w:name w:val="7A43AFC7025A450296A2F756DA2C18B04"/>
    <w:rsid w:val="006132B5"/>
    <w:pPr>
      <w:bidi/>
      <w:spacing w:after="0" w:line="240" w:lineRule="auto"/>
    </w:pPr>
    <w:rPr>
      <w:rFonts w:ascii="David" w:eastAsia="David" w:hAnsi="David" w:cs="David"/>
      <w:sz w:val="24"/>
      <w:szCs w:val="24"/>
    </w:rPr>
  </w:style>
  <w:style w:type="paragraph" w:customStyle="1" w:styleId="CC5F60BBC81D4D06B0A9FC0CF66F3C224">
    <w:name w:val="CC5F60BBC81D4D06B0A9FC0CF66F3C224"/>
    <w:rsid w:val="006132B5"/>
    <w:pPr>
      <w:bidi/>
      <w:spacing w:after="0" w:line="240" w:lineRule="auto"/>
    </w:pPr>
    <w:rPr>
      <w:rFonts w:ascii="David" w:eastAsia="David" w:hAnsi="David" w:cs="David"/>
      <w:sz w:val="24"/>
      <w:szCs w:val="24"/>
    </w:rPr>
  </w:style>
  <w:style w:type="paragraph" w:customStyle="1" w:styleId="9EA56B62EB254CFB8C4B64995761B0BD4">
    <w:name w:val="9EA56B62EB254CFB8C4B64995761B0BD4"/>
    <w:rsid w:val="006132B5"/>
    <w:pPr>
      <w:bidi/>
      <w:spacing w:after="0" w:line="240" w:lineRule="auto"/>
    </w:pPr>
    <w:rPr>
      <w:rFonts w:ascii="David" w:eastAsia="David" w:hAnsi="David" w:cs="David"/>
      <w:sz w:val="24"/>
      <w:szCs w:val="24"/>
    </w:rPr>
  </w:style>
  <w:style w:type="paragraph" w:customStyle="1" w:styleId="5CB4C3B7281C40A3837BD806FF3AD65E4">
    <w:name w:val="5CB4C3B7281C40A3837BD806FF3AD65E4"/>
    <w:rsid w:val="006132B5"/>
    <w:pPr>
      <w:bidi/>
      <w:spacing w:after="0" w:line="240" w:lineRule="auto"/>
    </w:pPr>
    <w:rPr>
      <w:rFonts w:ascii="David" w:eastAsia="David" w:hAnsi="David" w:cs="David"/>
      <w:sz w:val="24"/>
      <w:szCs w:val="24"/>
    </w:rPr>
  </w:style>
  <w:style w:type="paragraph" w:customStyle="1" w:styleId="E2373C167EAA47FEA9C0FB0239D7DDA24">
    <w:name w:val="E2373C167EAA47FEA9C0FB0239D7DDA24"/>
    <w:rsid w:val="006132B5"/>
    <w:pPr>
      <w:bidi/>
      <w:spacing w:after="0" w:line="240" w:lineRule="auto"/>
    </w:pPr>
    <w:rPr>
      <w:rFonts w:ascii="David" w:eastAsia="David" w:hAnsi="David" w:cs="David"/>
      <w:sz w:val="24"/>
      <w:szCs w:val="24"/>
    </w:rPr>
  </w:style>
  <w:style w:type="paragraph" w:customStyle="1" w:styleId="8867F04D4FF4491EB807143A87932FD24">
    <w:name w:val="8867F04D4FF4491EB807143A87932FD24"/>
    <w:rsid w:val="006132B5"/>
    <w:pPr>
      <w:bidi/>
      <w:spacing w:after="0" w:line="240" w:lineRule="auto"/>
    </w:pPr>
    <w:rPr>
      <w:rFonts w:ascii="David" w:eastAsia="David" w:hAnsi="David" w:cs="David"/>
      <w:sz w:val="24"/>
      <w:szCs w:val="24"/>
    </w:rPr>
  </w:style>
  <w:style w:type="paragraph" w:customStyle="1" w:styleId="818CF750B27A4EE1903B4A21ABB97C614">
    <w:name w:val="818CF750B27A4EE1903B4A21ABB97C614"/>
    <w:rsid w:val="006132B5"/>
    <w:pPr>
      <w:bidi/>
      <w:spacing w:after="0" w:line="240" w:lineRule="auto"/>
    </w:pPr>
    <w:rPr>
      <w:rFonts w:ascii="David" w:eastAsia="David" w:hAnsi="David" w:cs="David"/>
      <w:sz w:val="24"/>
      <w:szCs w:val="24"/>
    </w:rPr>
  </w:style>
  <w:style w:type="paragraph" w:customStyle="1" w:styleId="7AE5376AEA9446A8B55F7C5E97D39F244">
    <w:name w:val="7AE5376AEA9446A8B55F7C5E97D39F244"/>
    <w:rsid w:val="006132B5"/>
    <w:pPr>
      <w:bidi/>
      <w:spacing w:after="0" w:line="240" w:lineRule="auto"/>
    </w:pPr>
    <w:rPr>
      <w:rFonts w:ascii="David" w:eastAsia="David" w:hAnsi="David" w:cs="David"/>
      <w:sz w:val="24"/>
      <w:szCs w:val="24"/>
    </w:rPr>
  </w:style>
  <w:style w:type="paragraph" w:customStyle="1" w:styleId="66D0FBB21639457FA1C3F2704C251D0E4">
    <w:name w:val="66D0FBB21639457FA1C3F2704C251D0E4"/>
    <w:rsid w:val="006132B5"/>
    <w:pPr>
      <w:bidi/>
      <w:spacing w:after="0" w:line="240" w:lineRule="auto"/>
    </w:pPr>
    <w:rPr>
      <w:rFonts w:ascii="David" w:eastAsia="David" w:hAnsi="David" w:cs="David"/>
      <w:sz w:val="24"/>
      <w:szCs w:val="24"/>
    </w:rPr>
  </w:style>
  <w:style w:type="paragraph" w:customStyle="1" w:styleId="2417A8E8F4694A4ABCFFF049D1EC4CE34">
    <w:name w:val="2417A8E8F4694A4ABCFFF049D1EC4CE34"/>
    <w:rsid w:val="006132B5"/>
    <w:pPr>
      <w:bidi/>
      <w:spacing w:after="0" w:line="240" w:lineRule="auto"/>
    </w:pPr>
    <w:rPr>
      <w:rFonts w:ascii="David" w:eastAsia="David" w:hAnsi="David" w:cs="David"/>
      <w:sz w:val="24"/>
      <w:szCs w:val="24"/>
    </w:rPr>
  </w:style>
  <w:style w:type="paragraph" w:customStyle="1" w:styleId="A7932919BB4E4B5D9FC08FC09509DD824">
    <w:name w:val="A7932919BB4E4B5D9FC08FC09509DD824"/>
    <w:rsid w:val="006132B5"/>
    <w:pPr>
      <w:bidi/>
      <w:spacing w:after="0" w:line="240" w:lineRule="auto"/>
    </w:pPr>
    <w:rPr>
      <w:rFonts w:ascii="David" w:eastAsia="David" w:hAnsi="David" w:cs="David"/>
      <w:sz w:val="24"/>
      <w:szCs w:val="24"/>
    </w:rPr>
  </w:style>
  <w:style w:type="paragraph" w:customStyle="1" w:styleId="E10294942FE24CE78EAD0CBDC77B003F4">
    <w:name w:val="E10294942FE24CE78EAD0CBDC77B003F4"/>
    <w:rsid w:val="006132B5"/>
    <w:pPr>
      <w:bidi/>
      <w:spacing w:after="0" w:line="240" w:lineRule="auto"/>
    </w:pPr>
    <w:rPr>
      <w:rFonts w:ascii="David" w:eastAsia="David" w:hAnsi="David" w:cs="David"/>
      <w:sz w:val="24"/>
      <w:szCs w:val="24"/>
    </w:rPr>
  </w:style>
  <w:style w:type="paragraph" w:customStyle="1" w:styleId="B5ECABBC5FF647BAA3E1389A3310914B4">
    <w:name w:val="B5ECABBC5FF647BAA3E1389A3310914B4"/>
    <w:rsid w:val="006132B5"/>
    <w:pPr>
      <w:bidi/>
      <w:spacing w:after="0" w:line="240" w:lineRule="auto"/>
    </w:pPr>
    <w:rPr>
      <w:rFonts w:ascii="David" w:eastAsia="David" w:hAnsi="David" w:cs="David"/>
      <w:sz w:val="24"/>
      <w:szCs w:val="24"/>
    </w:rPr>
  </w:style>
  <w:style w:type="paragraph" w:customStyle="1" w:styleId="CF9928F30F8C4D7BBCD32259379962DD4">
    <w:name w:val="CF9928F30F8C4D7BBCD32259379962DD4"/>
    <w:rsid w:val="006132B5"/>
    <w:pPr>
      <w:bidi/>
      <w:spacing w:after="0" w:line="240" w:lineRule="auto"/>
    </w:pPr>
    <w:rPr>
      <w:rFonts w:ascii="David" w:eastAsia="David" w:hAnsi="David" w:cs="David"/>
      <w:sz w:val="24"/>
      <w:szCs w:val="24"/>
    </w:rPr>
  </w:style>
  <w:style w:type="paragraph" w:customStyle="1" w:styleId="F2DC7695EF08472983192ED8142078D46">
    <w:name w:val="F2DC7695EF08472983192ED8142078D46"/>
    <w:rsid w:val="006132B5"/>
    <w:pPr>
      <w:bidi/>
      <w:spacing w:after="0" w:line="240" w:lineRule="auto"/>
    </w:pPr>
    <w:rPr>
      <w:rFonts w:ascii="David" w:eastAsia="David" w:hAnsi="David" w:cs="David"/>
      <w:sz w:val="24"/>
      <w:szCs w:val="24"/>
    </w:rPr>
  </w:style>
  <w:style w:type="paragraph" w:customStyle="1" w:styleId="336CA8CAB27B469DA061D135DC63075014">
    <w:name w:val="336CA8CAB27B469DA061D135DC630750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4">
    <w:name w:val="A63914D3B2CD45CA9BE500EA3AFC64D9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5">
    <w:name w:val="7A43AFC7025A450296A2F756DA2C18B05"/>
    <w:rsid w:val="003E126F"/>
    <w:pPr>
      <w:bidi/>
      <w:spacing w:after="0" w:line="240" w:lineRule="auto"/>
    </w:pPr>
    <w:rPr>
      <w:rFonts w:ascii="David" w:eastAsia="David" w:hAnsi="David" w:cs="David"/>
      <w:sz w:val="24"/>
      <w:szCs w:val="24"/>
    </w:rPr>
  </w:style>
  <w:style w:type="paragraph" w:customStyle="1" w:styleId="CC5F60BBC81D4D06B0A9FC0CF66F3C225">
    <w:name w:val="CC5F60BBC81D4D06B0A9FC0CF66F3C225"/>
    <w:rsid w:val="003E126F"/>
    <w:pPr>
      <w:bidi/>
      <w:spacing w:after="0" w:line="240" w:lineRule="auto"/>
    </w:pPr>
    <w:rPr>
      <w:rFonts w:ascii="David" w:eastAsia="David" w:hAnsi="David" w:cs="David"/>
      <w:sz w:val="24"/>
      <w:szCs w:val="24"/>
    </w:rPr>
  </w:style>
  <w:style w:type="paragraph" w:customStyle="1" w:styleId="9EA56B62EB254CFB8C4B64995761B0BD5">
    <w:name w:val="9EA56B62EB254CFB8C4B64995761B0BD5"/>
    <w:rsid w:val="003E126F"/>
    <w:pPr>
      <w:bidi/>
      <w:spacing w:after="0" w:line="240" w:lineRule="auto"/>
    </w:pPr>
    <w:rPr>
      <w:rFonts w:ascii="David" w:eastAsia="David" w:hAnsi="David" w:cs="David"/>
      <w:sz w:val="24"/>
      <w:szCs w:val="24"/>
    </w:rPr>
  </w:style>
  <w:style w:type="paragraph" w:customStyle="1" w:styleId="5CB4C3B7281C40A3837BD806FF3AD65E5">
    <w:name w:val="5CB4C3B7281C40A3837BD806FF3AD65E5"/>
    <w:rsid w:val="003E126F"/>
    <w:pPr>
      <w:bidi/>
      <w:spacing w:after="0" w:line="240" w:lineRule="auto"/>
    </w:pPr>
    <w:rPr>
      <w:rFonts w:ascii="David" w:eastAsia="David" w:hAnsi="David" w:cs="David"/>
      <w:sz w:val="24"/>
      <w:szCs w:val="24"/>
    </w:rPr>
  </w:style>
  <w:style w:type="paragraph" w:customStyle="1" w:styleId="E2373C167EAA47FEA9C0FB0239D7DDA25">
    <w:name w:val="E2373C167EAA47FEA9C0FB0239D7DDA25"/>
    <w:rsid w:val="003E126F"/>
    <w:pPr>
      <w:bidi/>
      <w:spacing w:after="0" w:line="240" w:lineRule="auto"/>
    </w:pPr>
    <w:rPr>
      <w:rFonts w:ascii="David" w:eastAsia="David" w:hAnsi="David" w:cs="David"/>
      <w:sz w:val="24"/>
      <w:szCs w:val="24"/>
    </w:rPr>
  </w:style>
  <w:style w:type="paragraph" w:customStyle="1" w:styleId="8867F04D4FF4491EB807143A87932FD25">
    <w:name w:val="8867F04D4FF4491EB807143A87932FD25"/>
    <w:rsid w:val="003E126F"/>
    <w:pPr>
      <w:bidi/>
      <w:spacing w:after="0" w:line="240" w:lineRule="auto"/>
    </w:pPr>
    <w:rPr>
      <w:rFonts w:ascii="David" w:eastAsia="David" w:hAnsi="David" w:cs="David"/>
      <w:sz w:val="24"/>
      <w:szCs w:val="24"/>
    </w:rPr>
  </w:style>
  <w:style w:type="paragraph" w:customStyle="1" w:styleId="818CF750B27A4EE1903B4A21ABB97C615">
    <w:name w:val="818CF750B27A4EE1903B4A21ABB97C615"/>
    <w:rsid w:val="003E126F"/>
    <w:pPr>
      <w:bidi/>
      <w:spacing w:after="0" w:line="240" w:lineRule="auto"/>
    </w:pPr>
    <w:rPr>
      <w:rFonts w:ascii="David" w:eastAsia="David" w:hAnsi="David" w:cs="David"/>
      <w:sz w:val="24"/>
      <w:szCs w:val="24"/>
    </w:rPr>
  </w:style>
  <w:style w:type="paragraph" w:customStyle="1" w:styleId="7AE5376AEA9446A8B55F7C5E97D39F245">
    <w:name w:val="7AE5376AEA9446A8B55F7C5E97D39F245"/>
    <w:rsid w:val="003E126F"/>
    <w:pPr>
      <w:bidi/>
      <w:spacing w:after="0" w:line="240" w:lineRule="auto"/>
    </w:pPr>
    <w:rPr>
      <w:rFonts w:ascii="David" w:eastAsia="David" w:hAnsi="David" w:cs="David"/>
      <w:sz w:val="24"/>
      <w:szCs w:val="24"/>
    </w:rPr>
  </w:style>
  <w:style w:type="paragraph" w:customStyle="1" w:styleId="66D0FBB21639457FA1C3F2704C251D0E5">
    <w:name w:val="66D0FBB21639457FA1C3F2704C251D0E5"/>
    <w:rsid w:val="003E126F"/>
    <w:pPr>
      <w:bidi/>
      <w:spacing w:after="0" w:line="240" w:lineRule="auto"/>
    </w:pPr>
    <w:rPr>
      <w:rFonts w:ascii="David" w:eastAsia="David" w:hAnsi="David" w:cs="David"/>
      <w:sz w:val="24"/>
      <w:szCs w:val="24"/>
    </w:rPr>
  </w:style>
  <w:style w:type="paragraph" w:customStyle="1" w:styleId="2417A8E8F4694A4ABCFFF049D1EC4CE35">
    <w:name w:val="2417A8E8F4694A4ABCFFF049D1EC4CE35"/>
    <w:rsid w:val="003E126F"/>
    <w:pPr>
      <w:bidi/>
      <w:spacing w:after="0" w:line="240" w:lineRule="auto"/>
    </w:pPr>
    <w:rPr>
      <w:rFonts w:ascii="David" w:eastAsia="David" w:hAnsi="David" w:cs="David"/>
      <w:sz w:val="24"/>
      <w:szCs w:val="24"/>
    </w:rPr>
  </w:style>
  <w:style w:type="paragraph" w:customStyle="1" w:styleId="A7932919BB4E4B5D9FC08FC09509DD825">
    <w:name w:val="A7932919BB4E4B5D9FC08FC09509DD825"/>
    <w:rsid w:val="003E126F"/>
    <w:pPr>
      <w:bidi/>
      <w:spacing w:after="0" w:line="240" w:lineRule="auto"/>
    </w:pPr>
    <w:rPr>
      <w:rFonts w:ascii="David" w:eastAsia="David" w:hAnsi="David" w:cs="David"/>
      <w:sz w:val="24"/>
      <w:szCs w:val="24"/>
    </w:rPr>
  </w:style>
  <w:style w:type="paragraph" w:customStyle="1" w:styleId="E10294942FE24CE78EAD0CBDC77B003F5">
    <w:name w:val="E10294942FE24CE78EAD0CBDC77B003F5"/>
    <w:rsid w:val="003E126F"/>
    <w:pPr>
      <w:bidi/>
      <w:spacing w:after="0" w:line="240" w:lineRule="auto"/>
    </w:pPr>
    <w:rPr>
      <w:rFonts w:ascii="David" w:eastAsia="David" w:hAnsi="David" w:cs="David"/>
      <w:sz w:val="24"/>
      <w:szCs w:val="24"/>
    </w:rPr>
  </w:style>
  <w:style w:type="paragraph" w:customStyle="1" w:styleId="B5ECABBC5FF647BAA3E1389A3310914B5">
    <w:name w:val="B5ECABBC5FF647BAA3E1389A3310914B5"/>
    <w:rsid w:val="003E126F"/>
    <w:pPr>
      <w:bidi/>
      <w:spacing w:after="0" w:line="240" w:lineRule="auto"/>
    </w:pPr>
    <w:rPr>
      <w:rFonts w:ascii="David" w:eastAsia="David" w:hAnsi="David" w:cs="David"/>
      <w:sz w:val="24"/>
      <w:szCs w:val="24"/>
    </w:rPr>
  </w:style>
  <w:style w:type="paragraph" w:customStyle="1" w:styleId="CF9928F30F8C4D7BBCD32259379962DD5">
    <w:name w:val="CF9928F30F8C4D7BBCD32259379962DD5"/>
    <w:rsid w:val="003E126F"/>
    <w:pPr>
      <w:bidi/>
      <w:spacing w:after="0" w:line="240" w:lineRule="auto"/>
    </w:pPr>
    <w:rPr>
      <w:rFonts w:ascii="David" w:eastAsia="David" w:hAnsi="David" w:cs="David"/>
      <w:sz w:val="24"/>
      <w:szCs w:val="24"/>
    </w:rPr>
  </w:style>
  <w:style w:type="paragraph" w:customStyle="1" w:styleId="F2DC7695EF08472983192ED8142078D47">
    <w:name w:val="F2DC7695EF08472983192ED8142078D47"/>
    <w:rsid w:val="003E126F"/>
    <w:pPr>
      <w:bidi/>
      <w:spacing w:after="0" w:line="240" w:lineRule="auto"/>
    </w:pPr>
    <w:rPr>
      <w:rFonts w:ascii="David" w:eastAsia="David" w:hAnsi="David" w:cs="David"/>
      <w:sz w:val="24"/>
      <w:szCs w:val="24"/>
    </w:rPr>
  </w:style>
  <w:style w:type="paragraph" w:customStyle="1" w:styleId="B94AF496DA8642D38AB6C6C43584699E">
    <w:name w:val="B94AF496DA8642D38AB6C6C43584699E"/>
    <w:rsid w:val="003E126F"/>
    <w:pPr>
      <w:bidi/>
    </w:pPr>
  </w:style>
  <w:style w:type="paragraph" w:customStyle="1" w:styleId="05CECCE7EA604EF09D78E868FAF540D6">
    <w:name w:val="05CECCE7EA604EF09D78E868FAF540D6"/>
    <w:rsid w:val="003E126F"/>
    <w:pPr>
      <w:bidi/>
    </w:pPr>
  </w:style>
  <w:style w:type="paragraph" w:customStyle="1" w:styleId="B22B6849AC56420C8C1F6E3CFAE09FA8">
    <w:name w:val="B22B6849AC56420C8C1F6E3CFAE09FA8"/>
    <w:rsid w:val="003E126F"/>
    <w:pPr>
      <w:bidi/>
    </w:pPr>
  </w:style>
  <w:style w:type="paragraph" w:customStyle="1" w:styleId="4D7C90A66D3A42C2BF011A9BDCB42132">
    <w:name w:val="4D7C90A66D3A42C2BF011A9BDCB42132"/>
    <w:rsid w:val="003E126F"/>
    <w:pPr>
      <w:bidi/>
    </w:pPr>
  </w:style>
  <w:style w:type="paragraph" w:customStyle="1" w:styleId="155AABC42AC84E13A9EA73B3B3AB7A73">
    <w:name w:val="155AABC42AC84E13A9EA73B3B3AB7A73"/>
    <w:rsid w:val="003E126F"/>
    <w:pPr>
      <w:bidi/>
    </w:pPr>
  </w:style>
  <w:style w:type="paragraph" w:customStyle="1" w:styleId="336CA8CAB27B469DA061D135DC63075015">
    <w:name w:val="336CA8CAB27B469DA061D135DC630750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5">
    <w:name w:val="A63914D3B2CD45CA9BE500EA3AFC64D9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6">
    <w:name w:val="7A43AFC7025A450296A2F756DA2C18B06"/>
    <w:rsid w:val="004B57C9"/>
    <w:pPr>
      <w:bidi/>
      <w:spacing w:after="0" w:line="240" w:lineRule="auto"/>
    </w:pPr>
    <w:rPr>
      <w:rFonts w:ascii="David" w:eastAsia="David" w:hAnsi="David" w:cs="David"/>
      <w:sz w:val="24"/>
      <w:szCs w:val="24"/>
    </w:rPr>
  </w:style>
  <w:style w:type="paragraph" w:customStyle="1" w:styleId="05CECCE7EA604EF09D78E868FAF540D61">
    <w:name w:val="05CECCE7EA604EF09D78E868FAF540D61"/>
    <w:rsid w:val="004B57C9"/>
    <w:pPr>
      <w:bidi/>
      <w:spacing w:after="0" w:line="240" w:lineRule="auto"/>
    </w:pPr>
    <w:rPr>
      <w:rFonts w:ascii="David" w:eastAsia="David" w:hAnsi="David" w:cs="David"/>
      <w:sz w:val="24"/>
      <w:szCs w:val="24"/>
    </w:rPr>
  </w:style>
  <w:style w:type="paragraph" w:customStyle="1" w:styleId="B22B6849AC56420C8C1F6E3CFAE09FA81">
    <w:name w:val="B22B6849AC56420C8C1F6E3CFAE09FA81"/>
    <w:rsid w:val="004B57C9"/>
    <w:pPr>
      <w:bidi/>
      <w:spacing w:after="0" w:line="240" w:lineRule="auto"/>
    </w:pPr>
    <w:rPr>
      <w:rFonts w:ascii="David" w:eastAsia="David" w:hAnsi="David" w:cs="David"/>
      <w:sz w:val="24"/>
      <w:szCs w:val="24"/>
    </w:rPr>
  </w:style>
  <w:style w:type="paragraph" w:customStyle="1" w:styleId="4D7C90A66D3A42C2BF011A9BDCB421321">
    <w:name w:val="4D7C90A66D3A42C2BF011A9BDCB421321"/>
    <w:rsid w:val="004B57C9"/>
    <w:pPr>
      <w:bidi/>
      <w:spacing w:after="0" w:line="240" w:lineRule="auto"/>
    </w:pPr>
    <w:rPr>
      <w:rFonts w:ascii="David" w:eastAsia="David" w:hAnsi="David" w:cs="David"/>
      <w:sz w:val="24"/>
      <w:szCs w:val="24"/>
    </w:rPr>
  </w:style>
  <w:style w:type="paragraph" w:customStyle="1" w:styleId="155AABC42AC84E13A9EA73B3B3AB7A731">
    <w:name w:val="155AABC42AC84E13A9EA73B3B3AB7A731"/>
    <w:rsid w:val="004B57C9"/>
    <w:pPr>
      <w:bidi/>
      <w:spacing w:after="0" w:line="240" w:lineRule="auto"/>
    </w:pPr>
    <w:rPr>
      <w:rFonts w:ascii="David" w:eastAsia="David" w:hAnsi="David" w:cs="David"/>
      <w:sz w:val="24"/>
      <w:szCs w:val="24"/>
    </w:rPr>
  </w:style>
  <w:style w:type="paragraph" w:customStyle="1" w:styleId="5CB4C3B7281C40A3837BD806FF3AD65E6">
    <w:name w:val="5CB4C3B7281C40A3837BD806FF3AD65E6"/>
    <w:rsid w:val="004B57C9"/>
    <w:pPr>
      <w:bidi/>
      <w:spacing w:after="0" w:line="240" w:lineRule="auto"/>
    </w:pPr>
    <w:rPr>
      <w:rFonts w:ascii="David" w:eastAsia="David" w:hAnsi="David" w:cs="David"/>
      <w:sz w:val="24"/>
      <w:szCs w:val="24"/>
    </w:rPr>
  </w:style>
  <w:style w:type="paragraph" w:customStyle="1" w:styleId="E2373C167EAA47FEA9C0FB0239D7DDA26">
    <w:name w:val="E2373C167EAA47FEA9C0FB0239D7DDA26"/>
    <w:rsid w:val="004B57C9"/>
    <w:pPr>
      <w:bidi/>
      <w:spacing w:after="0" w:line="240" w:lineRule="auto"/>
    </w:pPr>
    <w:rPr>
      <w:rFonts w:ascii="David" w:eastAsia="David" w:hAnsi="David" w:cs="David"/>
      <w:sz w:val="24"/>
      <w:szCs w:val="24"/>
    </w:rPr>
  </w:style>
  <w:style w:type="paragraph" w:customStyle="1" w:styleId="8867F04D4FF4491EB807143A87932FD26">
    <w:name w:val="8867F04D4FF4491EB807143A87932FD26"/>
    <w:rsid w:val="004B57C9"/>
    <w:pPr>
      <w:bidi/>
      <w:spacing w:after="0" w:line="240" w:lineRule="auto"/>
    </w:pPr>
    <w:rPr>
      <w:rFonts w:ascii="David" w:eastAsia="David" w:hAnsi="David" w:cs="David"/>
      <w:sz w:val="24"/>
      <w:szCs w:val="24"/>
    </w:rPr>
  </w:style>
  <w:style w:type="paragraph" w:customStyle="1" w:styleId="818CF750B27A4EE1903B4A21ABB97C616">
    <w:name w:val="818CF750B27A4EE1903B4A21ABB97C616"/>
    <w:rsid w:val="004B57C9"/>
    <w:pPr>
      <w:bidi/>
      <w:spacing w:after="0" w:line="240" w:lineRule="auto"/>
    </w:pPr>
    <w:rPr>
      <w:rFonts w:ascii="David" w:eastAsia="David" w:hAnsi="David" w:cs="David"/>
      <w:sz w:val="24"/>
      <w:szCs w:val="24"/>
    </w:rPr>
  </w:style>
  <w:style w:type="paragraph" w:customStyle="1" w:styleId="7AE5376AEA9446A8B55F7C5E97D39F246">
    <w:name w:val="7AE5376AEA9446A8B55F7C5E97D39F246"/>
    <w:rsid w:val="004B57C9"/>
    <w:pPr>
      <w:bidi/>
      <w:spacing w:after="0" w:line="240" w:lineRule="auto"/>
    </w:pPr>
    <w:rPr>
      <w:rFonts w:ascii="David" w:eastAsia="David" w:hAnsi="David" w:cs="David"/>
      <w:sz w:val="24"/>
      <w:szCs w:val="24"/>
    </w:rPr>
  </w:style>
  <w:style w:type="paragraph" w:customStyle="1" w:styleId="66D0FBB21639457FA1C3F2704C251D0E6">
    <w:name w:val="66D0FBB21639457FA1C3F2704C251D0E6"/>
    <w:rsid w:val="004B57C9"/>
    <w:pPr>
      <w:bidi/>
      <w:spacing w:after="0" w:line="240" w:lineRule="auto"/>
    </w:pPr>
    <w:rPr>
      <w:rFonts w:ascii="David" w:eastAsia="David" w:hAnsi="David" w:cs="David"/>
      <w:sz w:val="24"/>
      <w:szCs w:val="24"/>
    </w:rPr>
  </w:style>
  <w:style w:type="paragraph" w:customStyle="1" w:styleId="2417A8E8F4694A4ABCFFF049D1EC4CE36">
    <w:name w:val="2417A8E8F4694A4ABCFFF049D1EC4CE36"/>
    <w:rsid w:val="004B57C9"/>
    <w:pPr>
      <w:bidi/>
      <w:spacing w:after="0" w:line="240" w:lineRule="auto"/>
    </w:pPr>
    <w:rPr>
      <w:rFonts w:ascii="David" w:eastAsia="David" w:hAnsi="David" w:cs="David"/>
      <w:sz w:val="24"/>
      <w:szCs w:val="24"/>
    </w:rPr>
  </w:style>
  <w:style w:type="paragraph" w:customStyle="1" w:styleId="A7932919BB4E4B5D9FC08FC09509DD826">
    <w:name w:val="A7932919BB4E4B5D9FC08FC09509DD826"/>
    <w:rsid w:val="004B57C9"/>
    <w:pPr>
      <w:bidi/>
      <w:spacing w:after="0" w:line="240" w:lineRule="auto"/>
    </w:pPr>
    <w:rPr>
      <w:rFonts w:ascii="David" w:eastAsia="David" w:hAnsi="David" w:cs="David"/>
      <w:sz w:val="24"/>
      <w:szCs w:val="24"/>
    </w:rPr>
  </w:style>
  <w:style w:type="paragraph" w:customStyle="1" w:styleId="E10294942FE24CE78EAD0CBDC77B003F6">
    <w:name w:val="E10294942FE24CE78EAD0CBDC77B003F6"/>
    <w:rsid w:val="004B57C9"/>
    <w:pPr>
      <w:bidi/>
      <w:spacing w:after="0" w:line="240" w:lineRule="auto"/>
    </w:pPr>
    <w:rPr>
      <w:rFonts w:ascii="David" w:eastAsia="David" w:hAnsi="David" w:cs="David"/>
      <w:sz w:val="24"/>
      <w:szCs w:val="24"/>
    </w:rPr>
  </w:style>
  <w:style w:type="paragraph" w:customStyle="1" w:styleId="B5ECABBC5FF647BAA3E1389A3310914B6">
    <w:name w:val="B5ECABBC5FF647BAA3E1389A3310914B6"/>
    <w:rsid w:val="004B57C9"/>
    <w:pPr>
      <w:bidi/>
      <w:spacing w:after="0" w:line="240" w:lineRule="auto"/>
    </w:pPr>
    <w:rPr>
      <w:rFonts w:ascii="David" w:eastAsia="David" w:hAnsi="David" w:cs="David"/>
      <w:sz w:val="24"/>
      <w:szCs w:val="24"/>
    </w:rPr>
  </w:style>
  <w:style w:type="paragraph" w:customStyle="1" w:styleId="CF9928F30F8C4D7BBCD32259379962DD6">
    <w:name w:val="CF9928F30F8C4D7BBCD32259379962DD6"/>
    <w:rsid w:val="004B57C9"/>
    <w:pPr>
      <w:bidi/>
      <w:spacing w:after="0" w:line="240" w:lineRule="auto"/>
    </w:pPr>
    <w:rPr>
      <w:rFonts w:ascii="David" w:eastAsia="David" w:hAnsi="David" w:cs="David"/>
      <w:sz w:val="24"/>
      <w:szCs w:val="24"/>
    </w:rPr>
  </w:style>
  <w:style w:type="paragraph" w:customStyle="1" w:styleId="F2DC7695EF08472983192ED8142078D48">
    <w:name w:val="F2DC7695EF08472983192ED8142078D48"/>
    <w:rsid w:val="004B57C9"/>
    <w:pPr>
      <w:bidi/>
      <w:spacing w:after="0" w:line="240" w:lineRule="auto"/>
    </w:pPr>
    <w:rPr>
      <w:rFonts w:ascii="David" w:eastAsia="David" w:hAnsi="David" w:cs="David"/>
      <w:sz w:val="24"/>
      <w:szCs w:val="24"/>
    </w:rPr>
  </w:style>
  <w:style w:type="paragraph" w:customStyle="1" w:styleId="D2BD997936874E41A331EB1F6C76E25A">
    <w:name w:val="D2BD997936874E41A331EB1F6C76E25A"/>
    <w:rsid w:val="009219FE"/>
    <w:pPr>
      <w:bidi/>
    </w:pPr>
  </w:style>
  <w:style w:type="paragraph" w:customStyle="1" w:styleId="E4AF86F374344619B48E250FD57EFC9B">
    <w:name w:val="E4AF86F374344619B48E250FD57EFC9B"/>
    <w:rsid w:val="009219FE"/>
    <w:pPr>
      <w:bidi/>
    </w:pPr>
  </w:style>
  <w:style w:type="paragraph" w:customStyle="1" w:styleId="D1EA0204DAAC4B89A98C7B1008B56DA9">
    <w:name w:val="D1EA0204DAAC4B89A98C7B1008B56DA9"/>
    <w:rsid w:val="009219F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eetingDS>
  <dt_Meeting>
    <MeetingID>87454683</MeetingID>
    <MeetingDate>2023-05-31T00:00:00+03:00</MeetingDate>
    <StartTime>10:00     </StartTime>
    <FinishTime>10:30     </FinishTime>
    <AllDayEvent>false</AllDayEvent>
    <Label>0</Label>
    <ShowTimeAs>0</ShowTimeAs>
    <Remark/>
    <MeetingTypeID>1</MeetingTypeID>
    <UserID>057955775@GOV.IL</UserID>
    <ChangeDate>2023-05-28T10:09:04.02+03:00</ChangeDate>
    <MeetingMode>1</MeetingMode>
    <IsVCMeeting>false</IsVCMeeting>
  </dt_Meeting>
  <dt_MeetingUser>
    <MeetingID>87454683</MeetingID>
    <UserID>057955775@GOV.IL</UserID>
    <IsSynchronized>false</IsSynchronized>
    <ExchangeGUID>e922ea64-4963-47d2-b955-444b9adb547d.eml</ExchangeGUID>
  </dt_MeetingUser>
  <dt_Sitting>
    <SittingID>95257785</SittingID>
    <MeetingID>87454683</MeetingID>
    <SittingTypeID>5</SittingTypeID>
    <CourtID>13</CourtID>
    <ActivatingMethodID>1</ActivatingMethodID>
    <SittingActivityStatusID>1</SittingActivityStatusID>
    <ChangeDate>2023-05-28T10:08:59.957+03:00</ChangeDate>
    <UserID>057955775@GOV.IL</UserID>
    <StartTime>10:00     </StartTime>
    <FinishTime>10:30     </FinishTime>
    <PreviousSittingID>95240296</PreviousSittingID>
    <Remark/>
    <OrdinalNumber>0</OrdinalNumber>
    <RemarkSittingType/>
    <CreateDate>2023-05-28T10:08:59.977+03:00</CreateDate>
    <ProtocolSubjectID>0</ProtocolSubjectID>
    <CourtDisplayName>בית המשפט המחוזי בחיפה בשבתו כבית-משפט לערעורים אזרחיים</CourtDisplayName>
    <IsProtocolFirst>1</IsProtocolFirst>
    <IsProtocolNotFirst>false</IsProtocolNotFirst>
    <ReadingDate/>
    <ReadingTime/>
    <AccusedAnswerDate/>
    <AccusedAnswerTime/>
    <ProofDate/>
    <ProofTime/>
    <CourtAddress>פלי"ם 12 היכל המשפט חיפה</CourtAddress>
    <IsTitleCaseExists>0</IsTitleCaseExists>
    <ProtocolSubject/>
    <CaseTypeID>10072</CaseTypeID>
  </dt_Sitting>
  <dt_SittingCase>
    <SittingCaseID>96597619</SittingCaseID>
    <SittingID>95257785</SittingID>
    <CaseID>80276020</CaseID>
    <CaseDisplayIdentifier>57737-05-23</CaseDisplayIdentifier>
    <CaseName>מיטיקו נ' מרכז בריאות הנפש -מעלה הכרמל ואח'</CaseName>
    <CaseTypeDesc>ע"ו</CaseTypeDesc>
    <CaseLinkType>-1</CaseLinkType>
  </dt_SittingCase>
  <dt_Case>
    <CaseName>מיטיקו נ' מרכז בריאות הנפש -מעלה הכרמל ואח'</CaseName>
  </dt_Case>
  <dt_CasePartyA>
    <CasePartyID>256039204</CasePartyID>
    <GroupPartyAlias>מערערים</GroupPartyAlias>
    <PartyAliasID>5</PartyAliasID>
    <OrdinalNumber/>
    <FullName>יוסף מיטיקו</FullName>
    <FullNameAndRoleName>יוסף מיטיקו</FullNameAndRoleName>
    <FirstName>יוסף</FirstName>
    <LastName>מיטיקו</LastName>
    <RoleName>מערער 1</RoleName>
    <TypeIdentifier>ת"ז</TypeIdentifier>
    <AuthenticationNumber>328904396</AuthenticationNumber>
    <CasePartyTypeID>1</CasePartyTypeID>
    <IsPublicationProhibited>false</IsPublicationProhibited>
  </dt_CasePartyA>
  <dt_CasePartyB>
    <CasePartyID>256039391</CasePartyID>
    <GroupPartyAlias>משיבים</GroupPartyAlias>
    <PartyAliasID>4</PartyAliasID>
    <OrdinalNumber> .1</OrdinalNumber>
    <FullName>מרכז בריאות הנפש -מעלה הכרמל</FullName>
    <FullNameAndRoleName>1.  מרכז בריאות הנפש -מעלה הכרמל</FullNameAndRoleName>
    <FirstName/>
    <LastName>מרכז בריאות הנפש -מעלה הכרמל</LastName>
    <RoleName>משיב 1</RoleName>
    <TypeIdentifier>שירותי בריאות</TypeIdentifier>
    <AuthenticationNumber>589906122</AuthenticationNumber>
    <CasePartyTypeID>1</CasePartyTypeID>
    <IsPublicationProhibited>false</IsPublicationProhibited>
  </dt_CasePartyB>
  <dt_CasePartyB>
    <CasePartyID>256039700</CasePartyID>
    <GroupPartyAlias>משיבים</GroupPartyAlias>
    <PartyAliasID>4</PartyAliasID>
    <OrdinalNumber> .6</OrdinalNumber>
    <FullName>הוועדה הפסיכיאטרית המחוזית</FullName>
    <FullNameAndRoleName>6.  הוועדה הפסיכיאטרית המחוזית</FullNameAndRoleName>
    <FirstName/>
    <LastName>הוועדה הפסיכיאטרית המחוזית</LastName>
    <RoleName>משיב 6</RoleName>
    <TypeIdentifier>חברות</TypeIdentifier>
    <AuthenticationNumber/>
    <CasePartyTypeID>1</CasePartyTypeID>
    <IsPublicationProhibited>false</IsPublicationProhibited>
  </dt_CasePartyB>
  <dt_CasePartyB>
    <CasePartyID>256039736</CasePartyID>
    <GroupPartyAlias>משיבים</GroupPartyAlias>
    <PartyAliasID>4</PartyAliasID>
    <OrdinalNumber> .7</OrdinalNumber>
    <FullName>היועץ המשפטי לממשלה</FullName>
    <FullNameAndRoleName>7.  היועץ המשפטי לממשלה</FullNameAndRoleName>
    <FirstName/>
    <LastName>היועץ המשפטי לממשלה</LastName>
    <RoleName>משיב 7</RoleName>
    <TypeIdentifier>משרדי ממשלה</TypeIdentifier>
    <AuthenticationNumber>513442037</AuthenticationNumber>
    <CasePartyTypeID>1</CasePartyTypeID>
    <IsPublicationProhibited>false</IsPublicationProhibited>
  </dt_CasePartyB>
  <dt_CasePartyB>
    <CasePartyID>256039787</CasePartyID>
    <GroupPartyAlias>משיבים</GroupPartyAlias>
    <PartyAliasID>4</PartyAliasID>
    <OrdinalNumber> .8</OrdinalNumber>
    <FullName>מדינת ישראל</FullName>
    <FullNameAndRoleName>8.  מדינת ישראל</FullNameAndRoleName>
    <FirstName/>
    <LastName>מדינת ישראל</LastName>
    <RoleName>משיב 8</RoleName>
    <TypeIdentifier>מדינת ישראל </TypeIdentifier>
    <AuthenticationNumber/>
    <CasePartyTypeID>1</CasePartyTypeID>
    <IsPublicationProhibited>false</IsPublicationProhibited>
  </dt_CasePartyB>
  <UserMetaData>
    <UserPrincipalName/>
    <DisplayName>שופטת אספרנצה אלון</DisplayName>
    <UserIdentity>1</UserIdentity>
    <JudgeRoleName>שופטת</JudgeRoleName>
  </UserMetaData>
</MeetingDS>
</file>

<file path=customXml/item2.xml><?xml version="1.0" encoding="utf-8"?>
<AttendeesDS/>
</file>

<file path=customXml/item3.xml><?xml version="1.0" encoding="utf-8"?>
<NewDataSet/>
</file>

<file path=customXml/item4.xml><?xml version="1.0" encoding="utf-8"?>
<NewDataSet/>
</file>

<file path=customXml/item5.xml><?xml version="1.0" encoding="utf-8"?>
<SignatureDS>
  <dt_Signature>
    <UserUPN>057955775@GOV.IL</UserUPN>
    <FirstName>אספרנצה</FirstName>
    <LastName>אלון</LastName>
    <DisplayName>אספרנצה אלון</DisplayName>
    <SignatureGrafic>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</SignatureGrafic>
    <RoleID>16</RoleID>
    <TitleOrRoleName>שופטת</TitleOrRoleName>
    <OrdinalNumber>1</OrdinalNumber>
  </dt_Signature>
</SignatureD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A1A99-95BA-4B1F-BE80-42EDC2ED1EF9}">
  <ds:schemaRefs/>
</ds:datastoreItem>
</file>

<file path=customXml/itemProps2.xml><?xml version="1.0" encoding="utf-8"?>
<ds:datastoreItem xmlns:ds="http://schemas.openxmlformats.org/officeDocument/2006/customXml" ds:itemID="{0646A000-9E49-41CE-B0DF-D333FEE6AFD9}">
  <ds:schemaRefs/>
</ds:datastoreItem>
</file>

<file path=customXml/itemProps3.xml><?xml version="1.0" encoding="utf-8"?>
<ds:datastoreItem xmlns:ds="http://schemas.openxmlformats.org/officeDocument/2006/customXml" ds:itemID="{3D0E7F13-D891-4747-A0FC-E96736690C3C}">
  <ds:schemaRefs/>
</ds:datastoreItem>
</file>

<file path=customXml/itemProps4.xml><?xml version="1.0" encoding="utf-8"?>
<ds:datastoreItem xmlns:ds="http://schemas.openxmlformats.org/officeDocument/2006/customXml" ds:itemID="{07226227-3B3D-4B30-BAF0-BE3D5BD5391C}">
  <ds:schemaRefs/>
</ds:datastoreItem>
</file>

<file path=customXml/itemProps5.xml><?xml version="1.0" encoding="utf-8"?>
<ds:datastoreItem xmlns:ds="http://schemas.openxmlformats.org/officeDocument/2006/customXml" ds:itemID="{E78CB110-C9BF-4282-A2F8-C576A7FCE4F1}">
  <ds:schemaRefs/>
</ds:datastoreItem>
</file>

<file path=customXml/itemProps6.xml><?xml version="1.0" encoding="utf-8"?>
<ds:datastoreItem xmlns:ds="http://schemas.openxmlformats.org/officeDocument/2006/customXml" ds:itemID="{9DA5B24E-F8F8-4901-9C66-41D614167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2182</Words>
  <Characters>10910</Characters>
  <Application>Microsoft Office Word</Application>
  <DocSecurity>0</DocSecurity>
  <Lines>90</Lines>
  <Paragraphs>26</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2023-06-21T09:47:00Z</cp:lastPrinted>
  <dcterms:created xsi:type="dcterms:W3CDTF">2023-06-29T11:50:00Z</dcterms:created>
  <dcterms:modified xsi:type="dcterms:W3CDTF">2023-06-29T11:50:00Z</dcterms:modified>
</cp:coreProperties>
</file>